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64F" w:rsidRDefault="00F7264F" w:rsidP="00F7264F">
      <w:pPr>
        <w:jc w:val="center"/>
        <w:rPr>
          <w:sz w:val="16"/>
        </w:rPr>
      </w:pPr>
      <w:r>
        <w:rPr>
          <w:noProof/>
        </w:rPr>
        <w:drawing>
          <wp:inline distT="0" distB="0" distL="0" distR="0" wp14:anchorId="62D405DD" wp14:editId="7AF1D6AF">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F7264F" w:rsidRDefault="00332D4A" w:rsidP="00F7264F">
      <w:pPr>
        <w:spacing w:before="240" w:after="120"/>
        <w:jc w:val="center"/>
        <w:rPr>
          <w:sz w:val="22"/>
        </w:rPr>
      </w:pPr>
      <w:r>
        <w:rPr>
          <w:sz w:val="22"/>
        </w:rPr>
        <w:t xml:space="preserve">Российская </w:t>
      </w:r>
      <w:r w:rsidR="00F7264F">
        <w:rPr>
          <w:sz w:val="22"/>
        </w:rPr>
        <w:t>Федерация</w:t>
      </w:r>
    </w:p>
    <w:p w:rsidR="00F7264F" w:rsidRDefault="00F7264F" w:rsidP="00F7264F">
      <w:pPr>
        <w:pStyle w:val="1"/>
        <w:rPr>
          <w:sz w:val="28"/>
          <w:szCs w:val="28"/>
        </w:rPr>
      </w:pPr>
      <w:r>
        <w:rPr>
          <w:sz w:val="28"/>
          <w:szCs w:val="28"/>
        </w:rPr>
        <w:t>Администрация</w:t>
      </w:r>
      <w:r w:rsidR="00470B4A">
        <w:rPr>
          <w:b w:val="0"/>
          <w:sz w:val="30"/>
        </w:rPr>
        <w:t xml:space="preserve"> </w:t>
      </w:r>
      <w:r>
        <w:rPr>
          <w:sz w:val="28"/>
          <w:szCs w:val="28"/>
        </w:rPr>
        <w:t>муниципального района «Заполярный район»</w:t>
      </w:r>
    </w:p>
    <w:p w:rsidR="00F7264F" w:rsidRDefault="00F7264F" w:rsidP="00F7264F">
      <w:pPr>
        <w:spacing w:before="200" w:after="280"/>
        <w:jc w:val="center"/>
        <w:rPr>
          <w:b/>
          <w:sz w:val="30"/>
          <w:szCs w:val="30"/>
        </w:rPr>
      </w:pPr>
      <w:r>
        <w:rPr>
          <w:b/>
          <w:sz w:val="30"/>
          <w:szCs w:val="30"/>
        </w:rPr>
        <w:t>ПОСТАНОВЛЕНИЕ</w:t>
      </w:r>
    </w:p>
    <w:p w:rsidR="00F7264F" w:rsidRPr="00D74CEE" w:rsidRDefault="000E7A5B" w:rsidP="00F7264F">
      <w:pPr>
        <w:rPr>
          <w:szCs w:val="24"/>
          <w:u w:val="single"/>
        </w:rPr>
      </w:pPr>
      <w:r>
        <w:rPr>
          <w:b/>
          <w:szCs w:val="24"/>
          <w:u w:val="single"/>
        </w:rPr>
        <w:t>о</w:t>
      </w:r>
      <w:r w:rsidR="00F7264F" w:rsidRPr="00D74CEE">
        <w:rPr>
          <w:b/>
          <w:szCs w:val="24"/>
          <w:u w:val="single"/>
        </w:rPr>
        <w:t>т</w:t>
      </w:r>
      <w:r w:rsidR="0051116D">
        <w:rPr>
          <w:b/>
          <w:szCs w:val="24"/>
          <w:u w:val="single"/>
        </w:rPr>
        <w:t xml:space="preserve"> </w:t>
      </w:r>
      <w:r w:rsidR="007462C7">
        <w:rPr>
          <w:b/>
          <w:szCs w:val="24"/>
          <w:u w:val="single"/>
        </w:rPr>
        <w:t>00.00</w:t>
      </w:r>
      <w:r w:rsidR="00756325">
        <w:rPr>
          <w:b/>
          <w:szCs w:val="24"/>
          <w:u w:val="single"/>
        </w:rPr>
        <w:t>.</w:t>
      </w:r>
      <w:r w:rsidR="003175C8">
        <w:rPr>
          <w:b/>
          <w:szCs w:val="24"/>
          <w:u w:val="single"/>
        </w:rPr>
        <w:t>20</w:t>
      </w:r>
      <w:r w:rsidR="00A27F98">
        <w:rPr>
          <w:b/>
          <w:szCs w:val="24"/>
          <w:u w:val="single"/>
        </w:rPr>
        <w:t>21</w:t>
      </w:r>
      <w:r w:rsidR="00375DBE" w:rsidRPr="00D74CEE">
        <w:rPr>
          <w:b/>
          <w:szCs w:val="24"/>
          <w:u w:val="single"/>
        </w:rPr>
        <w:t xml:space="preserve"> </w:t>
      </w:r>
      <w:r w:rsidR="00F7264F" w:rsidRPr="00D74CEE">
        <w:rPr>
          <w:b/>
          <w:szCs w:val="24"/>
          <w:u w:val="single"/>
        </w:rPr>
        <w:t>№</w:t>
      </w:r>
      <w:r w:rsidR="007462C7">
        <w:rPr>
          <w:b/>
          <w:szCs w:val="24"/>
          <w:u w:val="single"/>
        </w:rPr>
        <w:t xml:space="preserve"> 00</w:t>
      </w:r>
      <w:r w:rsidR="00BA442F">
        <w:rPr>
          <w:b/>
          <w:szCs w:val="24"/>
          <w:u w:val="single"/>
        </w:rPr>
        <w:t>п</w:t>
      </w:r>
      <w:r w:rsidR="00CE39EA" w:rsidRPr="00D74CEE">
        <w:rPr>
          <w:b/>
          <w:szCs w:val="24"/>
        </w:rPr>
        <w:t xml:space="preserve"> </w:t>
      </w:r>
      <w:r w:rsidR="00CE39EA" w:rsidRPr="00D74CEE">
        <w:rPr>
          <w:szCs w:val="24"/>
        </w:rPr>
        <w:t xml:space="preserve"> </w:t>
      </w:r>
      <w:r w:rsidR="00F7264F" w:rsidRPr="00D74CEE">
        <w:rPr>
          <w:szCs w:val="24"/>
        </w:rPr>
        <w:t xml:space="preserve"> </w:t>
      </w:r>
      <w:r w:rsidR="00F7264F" w:rsidRPr="00D74CEE">
        <w:rPr>
          <w:b/>
          <w:szCs w:val="24"/>
          <w:u w:val="single"/>
        </w:rPr>
        <w:t xml:space="preserve">   </w:t>
      </w:r>
    </w:p>
    <w:p w:rsidR="00F7264F" w:rsidRDefault="003175C8" w:rsidP="00F7264F">
      <w:pPr>
        <w:spacing w:after="480"/>
        <w:ind w:left="567" w:right="5810"/>
        <w:rPr>
          <w:sz w:val="20"/>
        </w:rPr>
      </w:pPr>
      <w:proofErr w:type="spellStart"/>
      <w:r>
        <w:rPr>
          <w:sz w:val="20"/>
        </w:rPr>
        <w:t>р.</w:t>
      </w:r>
      <w:r w:rsidR="00F7264F">
        <w:rPr>
          <w:sz w:val="20"/>
        </w:rPr>
        <w:t>п</w:t>
      </w:r>
      <w:proofErr w:type="spellEnd"/>
      <w:r w:rsidR="00F7264F">
        <w:rPr>
          <w:sz w:val="20"/>
        </w:rPr>
        <w:t>. Искателей</w:t>
      </w:r>
    </w:p>
    <w:p w:rsidR="00093663" w:rsidRDefault="003B1C74" w:rsidP="008D1994">
      <w:pPr>
        <w:ind w:right="4819"/>
        <w:jc w:val="both"/>
        <w:rPr>
          <w:color w:val="000000"/>
          <w:sz w:val="26"/>
          <w:szCs w:val="26"/>
        </w:rPr>
      </w:pPr>
      <w:r>
        <w:rPr>
          <w:sz w:val="22"/>
          <w:szCs w:val="22"/>
        </w:rPr>
        <w:t>О</w:t>
      </w:r>
      <w:r w:rsidRPr="003B1C74">
        <w:rPr>
          <w:sz w:val="22"/>
          <w:szCs w:val="22"/>
        </w:rPr>
        <w:t xml:space="preserve">б утверждении порядка </w:t>
      </w:r>
      <w:r w:rsidR="007507FF">
        <w:rPr>
          <w:sz w:val="22"/>
          <w:szCs w:val="22"/>
        </w:rPr>
        <w:t xml:space="preserve">предоставления субсидии </w:t>
      </w:r>
      <w:r w:rsidR="002E7757">
        <w:rPr>
          <w:sz w:val="22"/>
          <w:szCs w:val="22"/>
        </w:rPr>
        <w:t>муниципальным казенным предприятиям</w:t>
      </w:r>
      <w:r w:rsidRPr="003B1C74">
        <w:rPr>
          <w:sz w:val="22"/>
          <w:szCs w:val="22"/>
        </w:rPr>
        <w:t xml:space="preserve"> </w:t>
      </w:r>
      <w:r w:rsidR="00891AA5">
        <w:rPr>
          <w:sz w:val="22"/>
          <w:szCs w:val="22"/>
        </w:rPr>
        <w:t xml:space="preserve">Заполярного района </w:t>
      </w:r>
      <w:r w:rsidR="00614685">
        <w:rPr>
          <w:sz w:val="22"/>
          <w:szCs w:val="22"/>
        </w:rPr>
        <w:t>на финансовое обеспечение</w:t>
      </w:r>
      <w:r w:rsidR="007507FF">
        <w:rPr>
          <w:sz w:val="22"/>
          <w:szCs w:val="22"/>
        </w:rPr>
        <w:t xml:space="preserve"> </w:t>
      </w:r>
      <w:r w:rsidR="00BC6E3F">
        <w:rPr>
          <w:sz w:val="22"/>
          <w:szCs w:val="22"/>
        </w:rPr>
        <w:t>затрат, связанных</w:t>
      </w:r>
      <w:r w:rsidR="00044930">
        <w:rPr>
          <w:sz w:val="22"/>
          <w:szCs w:val="22"/>
        </w:rPr>
        <w:t xml:space="preserve"> с производством (реализацией) сельскохозяйственной продукции</w:t>
      </w:r>
      <w:r w:rsidR="00BC6E3F">
        <w:rPr>
          <w:sz w:val="22"/>
          <w:szCs w:val="22"/>
        </w:rPr>
        <w:t>,</w:t>
      </w:r>
      <w:r w:rsidR="00110367">
        <w:rPr>
          <w:sz w:val="22"/>
          <w:szCs w:val="22"/>
        </w:rPr>
        <w:t xml:space="preserve"> </w:t>
      </w:r>
      <w:r w:rsidR="00F23D58">
        <w:rPr>
          <w:sz w:val="22"/>
          <w:szCs w:val="22"/>
        </w:rPr>
        <w:t xml:space="preserve">для обеспечения развития </w:t>
      </w:r>
      <w:r w:rsidR="00D304AC">
        <w:rPr>
          <w:sz w:val="22"/>
          <w:szCs w:val="22"/>
        </w:rPr>
        <w:t>сельскохозяйственного производства</w:t>
      </w:r>
    </w:p>
    <w:p w:rsidR="002D54BC" w:rsidRDefault="002D54BC" w:rsidP="00F7264F">
      <w:pPr>
        <w:overflowPunct/>
        <w:ind w:firstLine="540"/>
        <w:jc w:val="both"/>
        <w:rPr>
          <w:color w:val="000000"/>
          <w:sz w:val="26"/>
          <w:szCs w:val="26"/>
        </w:rPr>
      </w:pPr>
    </w:p>
    <w:p w:rsidR="003B1C74" w:rsidRPr="003B1C74" w:rsidRDefault="003B1C74" w:rsidP="003B1C74">
      <w:pPr>
        <w:pStyle w:val="ConsPlusNormal"/>
        <w:ind w:firstLine="709"/>
        <w:jc w:val="both"/>
      </w:pPr>
      <w:r w:rsidRPr="003B1C74">
        <w:t>В соответствии со статьей 78 Бюджетно</w:t>
      </w:r>
      <w:r w:rsidR="008D1994">
        <w:t xml:space="preserve">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«Муниципальный район «Заполярный район» </w:t>
      </w:r>
      <w:r w:rsidRPr="003B1C74">
        <w:t>Администрация муниципаль</w:t>
      </w:r>
      <w:r w:rsidR="00985ED6">
        <w:t>ного района «Заполярный район» ПОСТАНОВЛЯЕТ</w:t>
      </w:r>
      <w:r w:rsidRPr="003B1C74">
        <w:t>:</w:t>
      </w:r>
    </w:p>
    <w:p w:rsidR="00F23D58" w:rsidRDefault="003B1C74" w:rsidP="003B1C74">
      <w:pPr>
        <w:pStyle w:val="ConsPlusNormal"/>
        <w:ind w:firstLine="709"/>
        <w:jc w:val="both"/>
      </w:pPr>
      <w:r w:rsidRPr="003B1C74">
        <w:t xml:space="preserve">1. Установить, что к расходным обязательствам Заполярного района относится предоставление </w:t>
      </w:r>
      <w:r w:rsidR="007507FF">
        <w:t>субсидии</w:t>
      </w:r>
      <w:r w:rsidR="00F23D58" w:rsidRPr="00F23D58">
        <w:t xml:space="preserve"> </w:t>
      </w:r>
      <w:r w:rsidR="00891AA5">
        <w:t>м</w:t>
      </w:r>
      <w:r w:rsidR="00DD79FF">
        <w:t>униципальным казенным предприятиям</w:t>
      </w:r>
      <w:r w:rsidR="00D304AC">
        <w:t xml:space="preserve"> </w:t>
      </w:r>
      <w:r w:rsidR="00891AA5">
        <w:t xml:space="preserve">Заполярного района </w:t>
      </w:r>
      <w:r w:rsidR="001236B5">
        <w:t>на</w:t>
      </w:r>
      <w:r w:rsidR="00F23D58">
        <w:t xml:space="preserve"> </w:t>
      </w:r>
      <w:r w:rsidR="001236B5">
        <w:t>финансовое</w:t>
      </w:r>
      <w:r w:rsidR="00003FD1">
        <w:t xml:space="preserve"> </w:t>
      </w:r>
      <w:r w:rsidR="001236B5">
        <w:t>обеспечение</w:t>
      </w:r>
      <w:r w:rsidR="007507FF">
        <w:t xml:space="preserve"> </w:t>
      </w:r>
      <w:r w:rsidR="00BC6E3F">
        <w:t>затрат, связанных</w:t>
      </w:r>
      <w:r w:rsidR="002B087A">
        <w:t xml:space="preserve"> с производством (реализацией) сельскохозяйственной продукции</w:t>
      </w:r>
      <w:r w:rsidR="00BC6E3F">
        <w:t>,</w:t>
      </w:r>
      <w:r w:rsidR="002B087A">
        <w:t xml:space="preserve"> </w:t>
      </w:r>
      <w:r w:rsidR="00F23D58">
        <w:t xml:space="preserve">для </w:t>
      </w:r>
      <w:r w:rsidR="00D304AC">
        <w:t>обеспечения развития сельскохозяйственного производства.</w:t>
      </w:r>
    </w:p>
    <w:p w:rsidR="00D304AC" w:rsidRDefault="003B1C74" w:rsidP="007507FF">
      <w:pPr>
        <w:pStyle w:val="ConsPlusNormal"/>
        <w:ind w:firstLine="709"/>
        <w:jc w:val="both"/>
      </w:pPr>
      <w:r w:rsidRPr="003B1C74">
        <w:t xml:space="preserve">2. Утвердить прилагаемый Порядок предоставления </w:t>
      </w:r>
      <w:r w:rsidR="007507FF">
        <w:t>субсидии</w:t>
      </w:r>
      <w:r w:rsidR="007507FF" w:rsidRPr="00F23D58">
        <w:t xml:space="preserve"> </w:t>
      </w:r>
      <w:r w:rsidR="00891AA5">
        <w:t>м</w:t>
      </w:r>
      <w:r w:rsidR="00DD79FF">
        <w:t>униципальным казенным предприятиям</w:t>
      </w:r>
      <w:r w:rsidR="001031D1">
        <w:t xml:space="preserve"> </w:t>
      </w:r>
      <w:r w:rsidR="00891AA5">
        <w:t xml:space="preserve">Заполярного района </w:t>
      </w:r>
      <w:r w:rsidR="001031D1">
        <w:t>на финансовое обеспечение</w:t>
      </w:r>
      <w:r w:rsidR="007507FF">
        <w:t xml:space="preserve"> </w:t>
      </w:r>
      <w:r w:rsidR="00BC6E3F">
        <w:t>затрат, связанных</w:t>
      </w:r>
      <w:r w:rsidR="002B087A">
        <w:t xml:space="preserve"> с производством (реализацией) сельскохозяйственной продукции</w:t>
      </w:r>
      <w:r w:rsidR="00BC6E3F">
        <w:t>,</w:t>
      </w:r>
      <w:r w:rsidR="002B087A">
        <w:t xml:space="preserve"> </w:t>
      </w:r>
      <w:r w:rsidR="007507FF">
        <w:t>для обеспечения развития сельскохозяйственного производства.</w:t>
      </w:r>
    </w:p>
    <w:p w:rsidR="008D1994" w:rsidRPr="003B1C74" w:rsidRDefault="008D1994" w:rsidP="00D304AC">
      <w:pPr>
        <w:pStyle w:val="ConsPlusNormal"/>
        <w:tabs>
          <w:tab w:val="left" w:pos="1418"/>
        </w:tabs>
        <w:ind w:firstLine="709"/>
        <w:jc w:val="both"/>
      </w:pPr>
      <w:r>
        <w:t xml:space="preserve">3. </w:t>
      </w:r>
      <w:r w:rsidR="001952B7">
        <w:t xml:space="preserve"> </w:t>
      </w:r>
      <w:r w:rsidR="00504C78" w:rsidRPr="000747DC">
        <w:t xml:space="preserve">Настоящее постановление вступает в силу </w:t>
      </w:r>
      <w:r w:rsidR="00504C78">
        <w:t xml:space="preserve">со дня его принятия и подлежит </w:t>
      </w:r>
      <w:r w:rsidR="00504C78" w:rsidRPr="000747DC">
        <w:t>официально</w:t>
      </w:r>
      <w:r w:rsidR="00504C78">
        <w:t>му опубликованию.</w:t>
      </w:r>
    </w:p>
    <w:p w:rsidR="00C77126" w:rsidRDefault="00C77126" w:rsidP="006852B0">
      <w:pPr>
        <w:overflowPunct/>
        <w:jc w:val="both"/>
        <w:rPr>
          <w:color w:val="000000"/>
          <w:sz w:val="26"/>
          <w:szCs w:val="26"/>
        </w:rPr>
      </w:pPr>
    </w:p>
    <w:p w:rsidR="008D1994" w:rsidRPr="003B1C74" w:rsidRDefault="008D1994" w:rsidP="006852B0">
      <w:pPr>
        <w:overflowPunct/>
        <w:jc w:val="both"/>
        <w:rPr>
          <w:color w:val="000000"/>
          <w:sz w:val="26"/>
          <w:szCs w:val="26"/>
        </w:rPr>
      </w:pPr>
    </w:p>
    <w:p w:rsidR="00F73F8C" w:rsidRPr="003B1C74" w:rsidRDefault="00F73F8C" w:rsidP="006852B0">
      <w:pPr>
        <w:overflowPunct/>
        <w:jc w:val="both"/>
        <w:rPr>
          <w:color w:val="000000"/>
          <w:sz w:val="26"/>
          <w:szCs w:val="26"/>
        </w:rPr>
      </w:pPr>
    </w:p>
    <w:p w:rsidR="00AB06FF" w:rsidRPr="003B1C74" w:rsidRDefault="00F040A5" w:rsidP="006852B0">
      <w:pPr>
        <w:pStyle w:val="ConsTitle"/>
        <w:widowControl/>
        <w:jc w:val="both"/>
        <w:rPr>
          <w:rFonts w:ascii="Times New Roman" w:hAnsi="Times New Roman" w:cs="Times New Roman"/>
          <w:b w:val="0"/>
          <w:sz w:val="26"/>
          <w:szCs w:val="26"/>
        </w:rPr>
      </w:pPr>
      <w:r>
        <w:rPr>
          <w:rFonts w:ascii="Times New Roman" w:hAnsi="Times New Roman" w:cs="Times New Roman"/>
          <w:b w:val="0"/>
          <w:sz w:val="26"/>
          <w:szCs w:val="26"/>
        </w:rPr>
        <w:t>Г</w:t>
      </w:r>
      <w:r w:rsidR="00692F56" w:rsidRPr="003B1C74">
        <w:rPr>
          <w:rFonts w:ascii="Times New Roman" w:hAnsi="Times New Roman" w:cs="Times New Roman"/>
          <w:b w:val="0"/>
          <w:sz w:val="26"/>
          <w:szCs w:val="26"/>
        </w:rPr>
        <w:t>лав</w:t>
      </w:r>
      <w:r>
        <w:rPr>
          <w:rFonts w:ascii="Times New Roman" w:hAnsi="Times New Roman" w:cs="Times New Roman"/>
          <w:b w:val="0"/>
          <w:sz w:val="26"/>
          <w:szCs w:val="26"/>
        </w:rPr>
        <w:t>а</w:t>
      </w:r>
      <w:r w:rsidR="00AB06FF" w:rsidRPr="003B1C74">
        <w:rPr>
          <w:rFonts w:ascii="Times New Roman" w:hAnsi="Times New Roman" w:cs="Times New Roman"/>
          <w:b w:val="0"/>
          <w:sz w:val="26"/>
          <w:szCs w:val="26"/>
        </w:rPr>
        <w:t xml:space="preserve"> Администрации</w:t>
      </w:r>
      <w:r w:rsidR="00F7264F" w:rsidRPr="003B1C74">
        <w:rPr>
          <w:rFonts w:ascii="Times New Roman" w:hAnsi="Times New Roman" w:cs="Times New Roman"/>
          <w:b w:val="0"/>
          <w:sz w:val="26"/>
          <w:szCs w:val="26"/>
        </w:rPr>
        <w:t xml:space="preserve"> </w:t>
      </w:r>
      <w:r w:rsidR="00D13395" w:rsidRPr="003B1C74">
        <w:rPr>
          <w:rFonts w:ascii="Times New Roman" w:hAnsi="Times New Roman" w:cs="Times New Roman"/>
          <w:b w:val="0"/>
          <w:sz w:val="26"/>
          <w:szCs w:val="26"/>
        </w:rPr>
        <w:t xml:space="preserve"> </w:t>
      </w:r>
    </w:p>
    <w:p w:rsidR="00D00CEA" w:rsidRDefault="00F040A5" w:rsidP="006852B0">
      <w:pPr>
        <w:pStyle w:val="ConsTitle"/>
        <w:widowControl/>
        <w:jc w:val="both"/>
        <w:rPr>
          <w:rFonts w:ascii="Times New Roman" w:hAnsi="Times New Roman" w:cs="Times New Roman"/>
          <w:b w:val="0"/>
          <w:sz w:val="26"/>
          <w:szCs w:val="26"/>
        </w:rPr>
      </w:pPr>
      <w:r>
        <w:rPr>
          <w:rFonts w:ascii="Times New Roman" w:hAnsi="Times New Roman" w:cs="Times New Roman"/>
          <w:b w:val="0"/>
          <w:sz w:val="26"/>
          <w:szCs w:val="26"/>
        </w:rPr>
        <w:t>Заполярного района</w:t>
      </w:r>
      <w:r w:rsidR="007462C7">
        <w:rPr>
          <w:rFonts w:ascii="Times New Roman" w:hAnsi="Times New Roman" w:cs="Times New Roman"/>
          <w:b w:val="0"/>
          <w:sz w:val="26"/>
          <w:szCs w:val="26"/>
        </w:rPr>
        <w:tab/>
      </w:r>
      <w:r w:rsidR="007462C7">
        <w:rPr>
          <w:rFonts w:ascii="Times New Roman" w:hAnsi="Times New Roman" w:cs="Times New Roman"/>
          <w:b w:val="0"/>
          <w:sz w:val="26"/>
          <w:szCs w:val="26"/>
        </w:rPr>
        <w:tab/>
      </w:r>
      <w:r w:rsidR="007462C7">
        <w:rPr>
          <w:rFonts w:ascii="Times New Roman" w:hAnsi="Times New Roman" w:cs="Times New Roman"/>
          <w:b w:val="0"/>
          <w:sz w:val="26"/>
          <w:szCs w:val="26"/>
        </w:rPr>
        <w:tab/>
      </w:r>
      <w:r w:rsidR="007462C7">
        <w:rPr>
          <w:rFonts w:ascii="Times New Roman" w:hAnsi="Times New Roman" w:cs="Times New Roman"/>
          <w:b w:val="0"/>
          <w:sz w:val="26"/>
          <w:szCs w:val="26"/>
        </w:rPr>
        <w:tab/>
      </w:r>
      <w:r w:rsidR="007462C7">
        <w:rPr>
          <w:rFonts w:ascii="Times New Roman" w:hAnsi="Times New Roman" w:cs="Times New Roman"/>
          <w:b w:val="0"/>
          <w:sz w:val="26"/>
          <w:szCs w:val="26"/>
        </w:rPr>
        <w:tab/>
      </w:r>
      <w:r w:rsidR="007462C7">
        <w:rPr>
          <w:rFonts w:ascii="Times New Roman" w:hAnsi="Times New Roman" w:cs="Times New Roman"/>
          <w:b w:val="0"/>
          <w:sz w:val="26"/>
          <w:szCs w:val="26"/>
        </w:rPr>
        <w:tab/>
        <w:t xml:space="preserve">     </w:t>
      </w:r>
      <w:r>
        <w:rPr>
          <w:rFonts w:ascii="Times New Roman" w:hAnsi="Times New Roman" w:cs="Times New Roman"/>
          <w:b w:val="0"/>
          <w:sz w:val="26"/>
          <w:szCs w:val="26"/>
        </w:rPr>
        <w:tab/>
      </w:r>
      <w:r>
        <w:rPr>
          <w:rFonts w:ascii="Times New Roman" w:hAnsi="Times New Roman" w:cs="Times New Roman"/>
          <w:b w:val="0"/>
          <w:sz w:val="26"/>
          <w:szCs w:val="26"/>
        </w:rPr>
        <w:tab/>
        <w:t>Н.Л. Михайлова</w:t>
      </w:r>
    </w:p>
    <w:p w:rsidR="004C0381" w:rsidRDefault="004C0381">
      <w:pPr>
        <w:overflowPunct/>
        <w:autoSpaceDE/>
        <w:autoSpaceDN/>
        <w:adjustRightInd/>
        <w:spacing w:after="200" w:line="276" w:lineRule="auto"/>
        <w:rPr>
          <w:sz w:val="26"/>
          <w:szCs w:val="26"/>
        </w:rPr>
      </w:pPr>
      <w:r>
        <w:rPr>
          <w:sz w:val="26"/>
          <w:szCs w:val="26"/>
        </w:rPr>
        <w:br w:type="page"/>
      </w:r>
    </w:p>
    <w:p w:rsidR="00D00CEA" w:rsidRPr="00D00CEA" w:rsidRDefault="00D00CEA" w:rsidP="00D00CEA">
      <w:pPr>
        <w:overflowPunct/>
        <w:autoSpaceDE/>
        <w:autoSpaceDN/>
        <w:adjustRightInd/>
        <w:jc w:val="right"/>
        <w:rPr>
          <w:sz w:val="26"/>
          <w:szCs w:val="26"/>
        </w:rPr>
      </w:pPr>
      <w:r w:rsidRPr="00D00CEA">
        <w:rPr>
          <w:sz w:val="26"/>
          <w:szCs w:val="26"/>
        </w:rPr>
        <w:lastRenderedPageBreak/>
        <w:t xml:space="preserve">Приложение к </w:t>
      </w:r>
    </w:p>
    <w:p w:rsidR="00D00CEA" w:rsidRPr="00D00CEA" w:rsidRDefault="00D00CEA" w:rsidP="00D00CEA">
      <w:pPr>
        <w:overflowPunct/>
        <w:autoSpaceDE/>
        <w:autoSpaceDN/>
        <w:adjustRightInd/>
        <w:jc w:val="right"/>
        <w:rPr>
          <w:sz w:val="26"/>
          <w:szCs w:val="26"/>
        </w:rPr>
      </w:pPr>
      <w:r w:rsidRPr="00D00CEA">
        <w:rPr>
          <w:sz w:val="26"/>
          <w:szCs w:val="26"/>
        </w:rPr>
        <w:t>постановлению Администрации</w:t>
      </w:r>
    </w:p>
    <w:p w:rsidR="00D00CEA" w:rsidRPr="00D00CEA" w:rsidRDefault="00D00CEA" w:rsidP="00D00CEA">
      <w:pPr>
        <w:overflowPunct/>
        <w:autoSpaceDE/>
        <w:autoSpaceDN/>
        <w:adjustRightInd/>
        <w:jc w:val="right"/>
        <w:rPr>
          <w:sz w:val="26"/>
          <w:szCs w:val="26"/>
        </w:rPr>
      </w:pPr>
      <w:r w:rsidRPr="00D00CEA">
        <w:rPr>
          <w:sz w:val="26"/>
          <w:szCs w:val="26"/>
        </w:rPr>
        <w:t>Заполярного района</w:t>
      </w:r>
    </w:p>
    <w:p w:rsidR="00D00CEA" w:rsidRPr="00D00CEA" w:rsidRDefault="00D00CEA" w:rsidP="00D00CEA">
      <w:pPr>
        <w:overflowPunct/>
        <w:autoSpaceDE/>
        <w:autoSpaceDN/>
        <w:adjustRightInd/>
        <w:jc w:val="right"/>
        <w:rPr>
          <w:sz w:val="26"/>
          <w:szCs w:val="26"/>
        </w:rPr>
      </w:pPr>
      <w:r>
        <w:rPr>
          <w:sz w:val="26"/>
          <w:szCs w:val="26"/>
        </w:rPr>
        <w:t>от   00.00.2021</w:t>
      </w:r>
      <w:r w:rsidRPr="00D00CEA">
        <w:rPr>
          <w:sz w:val="26"/>
          <w:szCs w:val="26"/>
        </w:rPr>
        <w:t xml:space="preserve">   № 000п</w:t>
      </w:r>
    </w:p>
    <w:p w:rsidR="00D00CEA" w:rsidRPr="00D00CEA" w:rsidRDefault="00D00CEA" w:rsidP="00D00CEA">
      <w:pPr>
        <w:overflowPunct/>
        <w:autoSpaceDE/>
        <w:autoSpaceDN/>
        <w:adjustRightInd/>
        <w:rPr>
          <w:szCs w:val="24"/>
        </w:rPr>
      </w:pPr>
    </w:p>
    <w:p w:rsidR="00D00CEA" w:rsidRPr="00D00CEA" w:rsidRDefault="00D00CEA" w:rsidP="00D00CEA">
      <w:pPr>
        <w:overflowPunct/>
        <w:autoSpaceDE/>
        <w:autoSpaceDN/>
        <w:adjustRightInd/>
        <w:rPr>
          <w:szCs w:val="24"/>
        </w:rPr>
      </w:pPr>
    </w:p>
    <w:p w:rsidR="00D00CEA" w:rsidRPr="00D00CEA" w:rsidRDefault="00D00CEA" w:rsidP="00D00CEA">
      <w:pPr>
        <w:pStyle w:val="ConsPlusTitle"/>
        <w:jc w:val="center"/>
        <w:rPr>
          <w:rFonts w:ascii="Times New Roman" w:hAnsi="Times New Roman" w:cs="Times New Roman"/>
          <w:sz w:val="26"/>
          <w:szCs w:val="26"/>
        </w:rPr>
      </w:pPr>
      <w:r>
        <w:rPr>
          <w:rFonts w:ascii="Times New Roman" w:hAnsi="Times New Roman" w:cs="Times New Roman"/>
          <w:sz w:val="26"/>
          <w:szCs w:val="26"/>
        </w:rPr>
        <w:t>П</w:t>
      </w:r>
      <w:r w:rsidRPr="00D00CEA">
        <w:rPr>
          <w:rFonts w:ascii="Times New Roman" w:hAnsi="Times New Roman" w:cs="Times New Roman"/>
          <w:sz w:val="26"/>
          <w:szCs w:val="26"/>
        </w:rPr>
        <w:t>орядок</w:t>
      </w:r>
    </w:p>
    <w:p w:rsidR="007507FF" w:rsidRPr="007507FF" w:rsidRDefault="00FC34FC" w:rsidP="00FC34FC">
      <w:pPr>
        <w:pStyle w:val="ConsPlusNormal"/>
        <w:ind w:firstLine="709"/>
        <w:jc w:val="center"/>
        <w:rPr>
          <w:b/>
        </w:rPr>
      </w:pPr>
      <w:r>
        <w:rPr>
          <w:b/>
        </w:rPr>
        <w:t xml:space="preserve">предоставления </w:t>
      </w:r>
      <w:r w:rsidR="007507FF" w:rsidRPr="007507FF">
        <w:rPr>
          <w:b/>
        </w:rPr>
        <w:t xml:space="preserve">субсидии </w:t>
      </w:r>
      <w:r w:rsidR="00891AA5">
        <w:rPr>
          <w:b/>
        </w:rPr>
        <w:t>м</w:t>
      </w:r>
      <w:r w:rsidR="00DD79FF">
        <w:rPr>
          <w:b/>
        </w:rPr>
        <w:t>униципальным казенным предприятиям</w:t>
      </w:r>
      <w:r w:rsidR="007507FF" w:rsidRPr="007507FF">
        <w:rPr>
          <w:b/>
        </w:rPr>
        <w:t xml:space="preserve"> </w:t>
      </w:r>
      <w:r w:rsidR="00891AA5">
        <w:rPr>
          <w:b/>
        </w:rPr>
        <w:t xml:space="preserve">Заполярного района </w:t>
      </w:r>
      <w:r w:rsidR="001236B5">
        <w:rPr>
          <w:b/>
        </w:rPr>
        <w:t>на финансовое</w:t>
      </w:r>
      <w:r w:rsidR="007507FF" w:rsidRPr="007507FF">
        <w:rPr>
          <w:b/>
        </w:rPr>
        <w:t xml:space="preserve"> </w:t>
      </w:r>
      <w:r w:rsidR="001236B5">
        <w:rPr>
          <w:b/>
        </w:rPr>
        <w:t>обеспечение</w:t>
      </w:r>
      <w:r w:rsidR="007507FF" w:rsidRPr="007507FF">
        <w:rPr>
          <w:b/>
        </w:rPr>
        <w:t xml:space="preserve"> </w:t>
      </w:r>
      <w:r w:rsidR="00BC6E3F">
        <w:rPr>
          <w:b/>
        </w:rPr>
        <w:t>затрат, связанных</w:t>
      </w:r>
      <w:r w:rsidR="002B087A">
        <w:rPr>
          <w:b/>
        </w:rPr>
        <w:t xml:space="preserve"> с производством (реализацией) сельскохозяйственной продукции</w:t>
      </w:r>
      <w:r w:rsidR="00BC6E3F">
        <w:rPr>
          <w:b/>
        </w:rPr>
        <w:t>,</w:t>
      </w:r>
      <w:r w:rsidR="002B087A">
        <w:rPr>
          <w:b/>
        </w:rPr>
        <w:t xml:space="preserve"> </w:t>
      </w:r>
      <w:r w:rsidR="007507FF" w:rsidRPr="007507FF">
        <w:rPr>
          <w:b/>
        </w:rPr>
        <w:t>для обеспечения развития сел</w:t>
      </w:r>
      <w:r w:rsidR="00891AA5">
        <w:rPr>
          <w:b/>
        </w:rPr>
        <w:t>ьскохозяйственного производства</w:t>
      </w:r>
    </w:p>
    <w:p w:rsidR="001F507B" w:rsidRDefault="001F507B" w:rsidP="001F507B">
      <w:pPr>
        <w:widowControl w:val="0"/>
        <w:jc w:val="center"/>
        <w:outlineLvl w:val="1"/>
        <w:rPr>
          <w:b/>
          <w:szCs w:val="24"/>
        </w:rPr>
      </w:pPr>
    </w:p>
    <w:p w:rsidR="001F507B" w:rsidRPr="001F507B" w:rsidRDefault="001F507B" w:rsidP="001F507B">
      <w:pPr>
        <w:widowControl w:val="0"/>
        <w:jc w:val="center"/>
        <w:outlineLvl w:val="1"/>
        <w:rPr>
          <w:b/>
          <w:sz w:val="26"/>
          <w:szCs w:val="26"/>
        </w:rPr>
      </w:pPr>
      <w:r w:rsidRPr="001F507B">
        <w:rPr>
          <w:b/>
          <w:sz w:val="26"/>
          <w:szCs w:val="26"/>
        </w:rPr>
        <w:t>1. Общие положения</w:t>
      </w:r>
    </w:p>
    <w:p w:rsidR="001F507B" w:rsidRPr="001F507B" w:rsidRDefault="001F507B" w:rsidP="001F507B">
      <w:pPr>
        <w:pStyle w:val="ConsPlusNormal"/>
        <w:jc w:val="both"/>
      </w:pPr>
    </w:p>
    <w:p w:rsidR="001F507B" w:rsidRPr="00011802" w:rsidRDefault="001F507B" w:rsidP="001236B5">
      <w:pPr>
        <w:pStyle w:val="ConsPlusNormal"/>
        <w:ind w:firstLine="709"/>
        <w:jc w:val="both"/>
      </w:pPr>
      <w:r w:rsidRPr="001F507B">
        <w:t>1.1 Настоящий Порядок определяет условия и</w:t>
      </w:r>
      <w:r w:rsidR="00110367">
        <w:t xml:space="preserve"> порядок</w:t>
      </w:r>
      <w:r w:rsidRPr="001F507B">
        <w:t xml:space="preserve"> </w:t>
      </w:r>
      <w:r w:rsidR="00003FD1" w:rsidRPr="003B1C74">
        <w:t xml:space="preserve">предоставления </w:t>
      </w:r>
      <w:r w:rsidR="007507FF">
        <w:t>субсидии</w:t>
      </w:r>
      <w:r w:rsidR="007507FF" w:rsidRPr="00F23D58">
        <w:t xml:space="preserve"> </w:t>
      </w:r>
      <w:r w:rsidR="00720618">
        <w:t>м</w:t>
      </w:r>
      <w:r w:rsidR="00DD79FF">
        <w:t>униципальным казенным предприятиям</w:t>
      </w:r>
      <w:r w:rsidR="007507FF">
        <w:t xml:space="preserve"> </w:t>
      </w:r>
      <w:r w:rsidR="00891AA5">
        <w:t xml:space="preserve">Заполярного района </w:t>
      </w:r>
      <w:r w:rsidR="001236B5">
        <w:t xml:space="preserve">на финансовое обеспечение </w:t>
      </w:r>
      <w:r w:rsidR="00BC6E3F">
        <w:t>затрат, связанных</w:t>
      </w:r>
      <w:r w:rsidR="002B087A">
        <w:t xml:space="preserve"> с производством (реализацией) сельскохозяйственной продукции</w:t>
      </w:r>
      <w:r w:rsidR="00BC6E3F">
        <w:t>,</w:t>
      </w:r>
      <w:r w:rsidR="002B087A">
        <w:t xml:space="preserve"> </w:t>
      </w:r>
      <w:r w:rsidR="001236B5">
        <w:t>для обеспечения развития сельскохозяйственного производства</w:t>
      </w:r>
      <w:r w:rsidRPr="001F507B">
        <w:t xml:space="preserve">, а </w:t>
      </w:r>
      <w:r w:rsidR="00891AA5">
        <w:t xml:space="preserve">также порядок возврата субсидии </w:t>
      </w:r>
      <w:r w:rsidRPr="001F507B">
        <w:t xml:space="preserve">в случае выявления </w:t>
      </w:r>
      <w:r w:rsidRPr="00011802">
        <w:t>факта нарушения условий, установленных при ее предоставлении, а также нецелевого использования субсидии.</w:t>
      </w:r>
    </w:p>
    <w:p w:rsidR="003D3C1D" w:rsidRPr="00011802" w:rsidRDefault="001F507B" w:rsidP="00FE6AB6">
      <w:pPr>
        <w:pStyle w:val="ConsPlusNormal"/>
        <w:ind w:firstLine="709"/>
        <w:jc w:val="both"/>
      </w:pPr>
      <w:r w:rsidRPr="00011802">
        <w:t>1.2. Право на получение субсидии име</w:t>
      </w:r>
      <w:r w:rsidR="003D3C1D" w:rsidRPr="00011802">
        <w:t>е</w:t>
      </w:r>
      <w:r w:rsidRPr="00011802">
        <w:t>т муниципальн</w:t>
      </w:r>
      <w:r w:rsidR="003D3C1D" w:rsidRPr="00011802">
        <w:t>ое</w:t>
      </w:r>
      <w:r w:rsidRPr="00011802">
        <w:t xml:space="preserve"> предприяти</w:t>
      </w:r>
      <w:r w:rsidR="003D3C1D" w:rsidRPr="00011802">
        <w:t>е</w:t>
      </w:r>
      <w:r w:rsidRPr="00011802">
        <w:t xml:space="preserve">, осуществляющие производство сельскохозяйственной продукции </w:t>
      </w:r>
      <w:r w:rsidR="00D77CA3" w:rsidRPr="00011802">
        <w:t>на территории Ненецкого автономного округа</w:t>
      </w:r>
      <w:r w:rsidRPr="00011802">
        <w:t>,</w:t>
      </w:r>
      <w:r w:rsidR="000A43F0" w:rsidRPr="00011802">
        <w:rPr>
          <w:rFonts w:eastAsiaTheme="minorEastAsia"/>
          <w:bCs/>
        </w:rPr>
        <w:t xml:space="preserve"> учредителем которого</w:t>
      </w:r>
      <w:r w:rsidRPr="00011802">
        <w:rPr>
          <w:rFonts w:eastAsiaTheme="minorEastAsia"/>
          <w:bCs/>
        </w:rPr>
        <w:t xml:space="preserve"> является муниципальный район «Заполярный район» (далее – Предприятие)</w:t>
      </w:r>
      <w:r w:rsidRPr="00011802">
        <w:t>.</w:t>
      </w:r>
      <w:r w:rsidR="002E1AA4" w:rsidRPr="00011802">
        <w:t xml:space="preserve"> </w:t>
      </w:r>
    </w:p>
    <w:p w:rsidR="001F507B" w:rsidRPr="00011802" w:rsidRDefault="007507FF" w:rsidP="00FE6AB6">
      <w:pPr>
        <w:pStyle w:val="ConsPlusNormal"/>
        <w:ind w:firstLine="709"/>
        <w:jc w:val="both"/>
      </w:pPr>
      <w:r>
        <w:t>1.3</w:t>
      </w:r>
      <w:r w:rsidR="001F507B" w:rsidRPr="00011802">
        <w:t xml:space="preserve">. Результатом предоставления </w:t>
      </w:r>
      <w:r w:rsidR="001F507B" w:rsidRPr="001F507B">
        <w:t xml:space="preserve">субсидии является финансовое </w:t>
      </w:r>
      <w:r>
        <w:t>обеспечение затрат, возникающих</w:t>
      </w:r>
      <w:r w:rsidR="00986453">
        <w:t xml:space="preserve"> в течение календарного года</w:t>
      </w:r>
      <w:r w:rsidR="001F507B" w:rsidRPr="001F507B">
        <w:t xml:space="preserve"> при осуществлении производства сельскохозяйственной продукции в рамках реализации муниципальной программы «Развитие сельского хозяйства на территории муниципального района «Заполярный район», утвержденной постановлением Администрации муниципального района «Заполярный район</w:t>
      </w:r>
      <w:r w:rsidR="001F507B" w:rsidRPr="00011802">
        <w:t>» от 30.09.2020 № 202п</w:t>
      </w:r>
      <w:r w:rsidR="00EA417C" w:rsidRPr="00011802">
        <w:t xml:space="preserve"> (далее – Программа)</w:t>
      </w:r>
      <w:r w:rsidR="001F507B" w:rsidRPr="00011802">
        <w:t xml:space="preserve">. </w:t>
      </w:r>
    </w:p>
    <w:p w:rsidR="002D2595" w:rsidRPr="00011802" w:rsidRDefault="007507FF" w:rsidP="00FE6AB6">
      <w:pPr>
        <w:pStyle w:val="ConsPlusNormal"/>
        <w:ind w:firstLine="709"/>
        <w:jc w:val="both"/>
      </w:pPr>
      <w:r>
        <w:t>1.4</w:t>
      </w:r>
      <w:r w:rsidR="00413328" w:rsidRPr="00011802">
        <w:t>. </w:t>
      </w:r>
      <w:r w:rsidR="001F507B" w:rsidRPr="00011802">
        <w:t xml:space="preserve">Предоставление </w:t>
      </w:r>
      <w:r w:rsidR="001F507B" w:rsidRPr="001F507B">
        <w:t xml:space="preserve">субсидии осуществляется Администрацией Заполярного района в пределах средств, утвержденных решением Совета Заполярного района </w:t>
      </w:r>
      <w:r w:rsidR="001236B5">
        <w:br/>
      </w:r>
      <w:r w:rsidR="001F507B" w:rsidRPr="001F507B">
        <w:t xml:space="preserve">о районном бюджете на очередной год и плановый период </w:t>
      </w:r>
      <w:r w:rsidR="001F507B" w:rsidRPr="00011802">
        <w:t xml:space="preserve">(далее - решение) </w:t>
      </w:r>
      <w:r w:rsidR="001236B5">
        <w:br/>
      </w:r>
      <w:r w:rsidR="001F507B" w:rsidRPr="00011802">
        <w:t>в соответствии со сводной бюджетной росписью районного бюджета и кассовым планом на цели, предусмотренные пунктом 2.1 настоящего Порядка.</w:t>
      </w:r>
    </w:p>
    <w:p w:rsidR="00067486" w:rsidRPr="00011802" w:rsidRDefault="007507FF" w:rsidP="00FE6AB6">
      <w:pPr>
        <w:pStyle w:val="ConsPlusNormal"/>
        <w:ind w:firstLine="709"/>
        <w:jc w:val="both"/>
      </w:pPr>
      <w:r>
        <w:t>1.5</w:t>
      </w:r>
      <w:r w:rsidR="00067486" w:rsidRPr="00011802">
        <w:t>.</w:t>
      </w:r>
      <w:r w:rsidR="00FA1563" w:rsidRPr="00011802">
        <w:t xml:space="preserve"> В перечень расходов, на которые могут б</w:t>
      </w:r>
      <w:r w:rsidR="002D2595" w:rsidRPr="00011802">
        <w:t>ыть направлены средства субсидии</w:t>
      </w:r>
      <w:r w:rsidR="00FA1563" w:rsidRPr="00011802">
        <w:t xml:space="preserve"> на </w:t>
      </w:r>
      <w:r w:rsidR="00011802" w:rsidRPr="00011802">
        <w:t xml:space="preserve">финансовое </w:t>
      </w:r>
      <w:r w:rsidR="00B82C76">
        <w:t>обеспечение</w:t>
      </w:r>
      <w:r w:rsidR="00FA1563" w:rsidRPr="00011802">
        <w:t xml:space="preserve"> </w:t>
      </w:r>
      <w:r w:rsidR="00011802" w:rsidRPr="00011802">
        <w:t>затрат</w:t>
      </w:r>
      <w:r w:rsidR="00FA1563" w:rsidRPr="00011802">
        <w:t>, возникших при осуществлении деятельности для обеспечения развития сельскохозяйственного производства</w:t>
      </w:r>
      <w:r w:rsidR="002D2595" w:rsidRPr="00011802">
        <w:t>, в</w:t>
      </w:r>
      <w:r w:rsidR="002D2595" w:rsidRPr="00011802">
        <w:rPr>
          <w:bCs/>
        </w:rPr>
        <w:t xml:space="preserve">ходят </w:t>
      </w:r>
      <w:r w:rsidR="00EA417C" w:rsidRPr="00011802">
        <w:rPr>
          <w:bCs/>
        </w:rPr>
        <w:t>расходы на выполне</w:t>
      </w:r>
      <w:r w:rsidR="00B82C76">
        <w:rPr>
          <w:bCs/>
        </w:rPr>
        <w:t>ние мероприятий, предусмотренных</w:t>
      </w:r>
      <w:r w:rsidR="00EA417C" w:rsidRPr="00011802">
        <w:rPr>
          <w:bCs/>
        </w:rPr>
        <w:t xml:space="preserve"> Программой.</w:t>
      </w:r>
    </w:p>
    <w:p w:rsidR="00A976D5" w:rsidRPr="00011802" w:rsidRDefault="007507FF" w:rsidP="00FE6AB6">
      <w:pPr>
        <w:pStyle w:val="ConsPlusNormal"/>
        <w:ind w:firstLine="709"/>
        <w:jc w:val="both"/>
      </w:pPr>
      <w:r>
        <w:t>1.6</w:t>
      </w:r>
      <w:r w:rsidR="00067486" w:rsidRPr="00011802">
        <w:t>.</w:t>
      </w:r>
      <w:r w:rsidR="00A976D5" w:rsidRPr="00011802">
        <w:t xml:space="preserve"> Информация о субсидии подлежит размещению Управлением финансов Администрации Заполярного района на едином портале бюджетной системы Российской Федерации </w:t>
      </w:r>
      <w:r w:rsidR="00C83A3D" w:rsidRPr="00011802">
        <w:t>государственной интегрированной информационной системы управления общественными финансами «Электронный бюджет» при формировании проекта решения о районном бюджете на очередной финансовый год и плановый период и проектов о внесении в такое решение изменений.</w:t>
      </w:r>
    </w:p>
    <w:p w:rsidR="00806486" w:rsidRDefault="00806486" w:rsidP="00FE6AB6">
      <w:pPr>
        <w:pStyle w:val="ConsPlusTitle"/>
        <w:ind w:firstLine="709"/>
        <w:jc w:val="center"/>
        <w:outlineLvl w:val="1"/>
        <w:rPr>
          <w:rFonts w:ascii="Times New Roman" w:hAnsi="Times New Roman" w:cs="Times New Roman"/>
          <w:sz w:val="26"/>
          <w:szCs w:val="26"/>
        </w:rPr>
      </w:pPr>
    </w:p>
    <w:p w:rsidR="00720618" w:rsidRDefault="00720618">
      <w:pPr>
        <w:overflowPunct/>
        <w:autoSpaceDE/>
        <w:autoSpaceDN/>
        <w:adjustRightInd/>
        <w:spacing w:after="200" w:line="276" w:lineRule="auto"/>
        <w:rPr>
          <w:b/>
          <w:sz w:val="26"/>
          <w:szCs w:val="26"/>
        </w:rPr>
      </w:pPr>
      <w:r>
        <w:rPr>
          <w:sz w:val="26"/>
          <w:szCs w:val="26"/>
        </w:rPr>
        <w:br w:type="page"/>
      </w:r>
    </w:p>
    <w:p w:rsidR="001F507B" w:rsidRPr="001F507B" w:rsidRDefault="001F507B" w:rsidP="00FE6AB6">
      <w:pPr>
        <w:pStyle w:val="ConsPlusTitle"/>
        <w:ind w:firstLine="709"/>
        <w:jc w:val="center"/>
        <w:outlineLvl w:val="1"/>
        <w:rPr>
          <w:rFonts w:ascii="Times New Roman" w:hAnsi="Times New Roman" w:cs="Times New Roman"/>
          <w:sz w:val="26"/>
          <w:szCs w:val="26"/>
        </w:rPr>
      </w:pPr>
      <w:r w:rsidRPr="001F507B">
        <w:rPr>
          <w:rFonts w:ascii="Times New Roman" w:hAnsi="Times New Roman" w:cs="Times New Roman"/>
          <w:sz w:val="26"/>
          <w:szCs w:val="26"/>
        </w:rPr>
        <w:lastRenderedPageBreak/>
        <w:t>2. Цели и условия предоставления субсидии</w:t>
      </w:r>
    </w:p>
    <w:p w:rsidR="001F507B" w:rsidRPr="001F507B" w:rsidRDefault="001F507B" w:rsidP="00FE6AB6">
      <w:pPr>
        <w:pStyle w:val="ConsPlusNormal"/>
        <w:ind w:firstLine="709"/>
        <w:jc w:val="both"/>
      </w:pPr>
    </w:p>
    <w:p w:rsidR="001F507B" w:rsidRPr="001F507B" w:rsidRDefault="001F507B" w:rsidP="00FE6AB6">
      <w:pPr>
        <w:pStyle w:val="ConsPlusNormal"/>
        <w:ind w:firstLine="709"/>
        <w:jc w:val="both"/>
      </w:pPr>
      <w:r w:rsidRPr="001F507B">
        <w:t xml:space="preserve">2.1. </w:t>
      </w:r>
      <w:r w:rsidRPr="00011802">
        <w:t xml:space="preserve">Субсидия предоставляется </w:t>
      </w:r>
      <w:r w:rsidR="001236B5">
        <w:t>на финансовое</w:t>
      </w:r>
      <w:r w:rsidRPr="00011802">
        <w:t xml:space="preserve"> </w:t>
      </w:r>
      <w:r w:rsidR="001236B5">
        <w:t>обеспечение</w:t>
      </w:r>
      <w:r w:rsidR="007507FF">
        <w:t xml:space="preserve"> затрат</w:t>
      </w:r>
      <w:r w:rsidRPr="00011802">
        <w:t xml:space="preserve"> </w:t>
      </w:r>
      <w:r w:rsidR="00E97B7C">
        <w:t>Предприятия</w:t>
      </w:r>
      <w:r w:rsidRPr="00011802">
        <w:t xml:space="preserve">, возникающих при осуществлении </w:t>
      </w:r>
      <w:r w:rsidR="0049703D">
        <w:t>мероприятий по производству</w:t>
      </w:r>
      <w:r w:rsidRPr="00011802">
        <w:t xml:space="preserve"> сельскохозяйственной </w:t>
      </w:r>
      <w:r w:rsidRPr="001F507B">
        <w:t>продукции</w:t>
      </w:r>
      <w:r w:rsidR="0049703D">
        <w:t xml:space="preserve"> (далее – мероприятие</w:t>
      </w:r>
      <w:r w:rsidR="002878FC">
        <w:t>).</w:t>
      </w:r>
    </w:p>
    <w:p w:rsidR="001F507B" w:rsidRPr="001F507B" w:rsidRDefault="00B82C76" w:rsidP="00FE6AB6">
      <w:pPr>
        <w:pStyle w:val="ConsPlusNormal"/>
        <w:ind w:firstLine="709"/>
        <w:jc w:val="both"/>
      </w:pPr>
      <w:r>
        <w:t xml:space="preserve">2.2. </w:t>
      </w:r>
      <w:r w:rsidR="001F507B" w:rsidRPr="001F507B">
        <w:t xml:space="preserve">Для </w:t>
      </w:r>
      <w:r w:rsidR="007C05BC">
        <w:t xml:space="preserve">достижения </w:t>
      </w:r>
      <w:r w:rsidR="001F507B" w:rsidRPr="001F507B">
        <w:t xml:space="preserve">целей предоставления субсидии </w:t>
      </w:r>
      <w:r w:rsidR="007C05BC">
        <w:t xml:space="preserve">предусмотрена реализация следующих </w:t>
      </w:r>
      <w:r w:rsidR="001F507B" w:rsidRPr="001F507B">
        <w:t>мероприяти</w:t>
      </w:r>
      <w:r w:rsidR="007C05BC">
        <w:t>й</w:t>
      </w:r>
      <w:r w:rsidR="001F507B" w:rsidRPr="001F507B">
        <w:t>:</w:t>
      </w:r>
    </w:p>
    <w:p w:rsidR="001F507B" w:rsidRDefault="009E772E" w:rsidP="00FE6AB6">
      <w:pPr>
        <w:ind w:firstLine="709"/>
        <w:contextualSpacing/>
        <w:jc w:val="both"/>
        <w:rPr>
          <w:sz w:val="26"/>
          <w:szCs w:val="26"/>
        </w:rPr>
      </w:pPr>
      <w:r>
        <w:rPr>
          <w:sz w:val="26"/>
          <w:szCs w:val="26"/>
        </w:rPr>
        <w:t xml:space="preserve">1) проведение мероприятий по ремонту животноводческих зданий </w:t>
      </w:r>
      <w:r>
        <w:rPr>
          <w:sz w:val="26"/>
          <w:szCs w:val="26"/>
        </w:rPr>
        <w:br/>
        <w:t>и сооружений</w:t>
      </w:r>
      <w:r w:rsidR="001F507B" w:rsidRPr="001F507B">
        <w:rPr>
          <w:sz w:val="26"/>
          <w:szCs w:val="26"/>
        </w:rPr>
        <w:t>;</w:t>
      </w:r>
    </w:p>
    <w:p w:rsidR="008D1623" w:rsidRDefault="008D1623" w:rsidP="00FE6AB6">
      <w:pPr>
        <w:ind w:firstLine="709"/>
        <w:contextualSpacing/>
        <w:jc w:val="both"/>
        <w:rPr>
          <w:sz w:val="26"/>
          <w:szCs w:val="26"/>
        </w:rPr>
      </w:pPr>
      <w:r>
        <w:rPr>
          <w:sz w:val="26"/>
          <w:szCs w:val="26"/>
        </w:rPr>
        <w:t>2) поставка кормов для предприятий сел</w:t>
      </w:r>
      <w:r w:rsidR="009E772E">
        <w:rPr>
          <w:sz w:val="26"/>
          <w:szCs w:val="26"/>
        </w:rPr>
        <w:t>ьскохозяйственного производства;</w:t>
      </w:r>
    </w:p>
    <w:p w:rsidR="009E772E" w:rsidRDefault="009E772E" w:rsidP="00FE6AB6">
      <w:pPr>
        <w:ind w:firstLine="709"/>
        <w:contextualSpacing/>
        <w:jc w:val="both"/>
        <w:rPr>
          <w:sz w:val="26"/>
          <w:szCs w:val="26"/>
        </w:rPr>
      </w:pPr>
      <w:r>
        <w:rPr>
          <w:sz w:val="26"/>
          <w:szCs w:val="26"/>
        </w:rPr>
        <w:t>3) п</w:t>
      </w:r>
      <w:r w:rsidRPr="009E772E">
        <w:rPr>
          <w:sz w:val="26"/>
          <w:szCs w:val="26"/>
        </w:rPr>
        <w:t>риобретение для предприятий сельскохозяйственного производства сельскохозяйственной техники, специализированного оборудования и запасных частей</w:t>
      </w:r>
      <w:r>
        <w:rPr>
          <w:sz w:val="26"/>
          <w:szCs w:val="26"/>
        </w:rPr>
        <w:t>;</w:t>
      </w:r>
    </w:p>
    <w:p w:rsidR="00875B5B" w:rsidRDefault="009E772E" w:rsidP="00FE6AB6">
      <w:pPr>
        <w:ind w:firstLine="709"/>
        <w:contextualSpacing/>
        <w:jc w:val="both"/>
        <w:rPr>
          <w:sz w:val="26"/>
          <w:szCs w:val="26"/>
        </w:rPr>
      </w:pPr>
      <w:r>
        <w:rPr>
          <w:sz w:val="26"/>
          <w:szCs w:val="26"/>
        </w:rPr>
        <w:t xml:space="preserve">4) </w:t>
      </w:r>
      <w:r w:rsidR="00875B5B">
        <w:rPr>
          <w:sz w:val="26"/>
          <w:szCs w:val="26"/>
        </w:rPr>
        <w:t>реализация сенозаготовительной кампании предприятий сельскохозяйственного производ</w:t>
      </w:r>
      <w:r w:rsidR="00E96FCB">
        <w:rPr>
          <w:sz w:val="26"/>
          <w:szCs w:val="26"/>
        </w:rPr>
        <w:t>ст</w:t>
      </w:r>
      <w:r w:rsidR="00875B5B">
        <w:rPr>
          <w:sz w:val="26"/>
          <w:szCs w:val="26"/>
        </w:rPr>
        <w:t>ва;</w:t>
      </w:r>
    </w:p>
    <w:p w:rsidR="00987349" w:rsidRDefault="00987349" w:rsidP="00FE6AB6">
      <w:pPr>
        <w:ind w:firstLine="709"/>
        <w:contextualSpacing/>
        <w:jc w:val="both"/>
        <w:rPr>
          <w:sz w:val="26"/>
          <w:szCs w:val="26"/>
        </w:rPr>
      </w:pPr>
      <w:r>
        <w:rPr>
          <w:sz w:val="26"/>
          <w:szCs w:val="26"/>
        </w:rPr>
        <w:t>5) иные мероприятия.</w:t>
      </w:r>
    </w:p>
    <w:p w:rsidR="001F507B" w:rsidRDefault="001F507B" w:rsidP="00FE6AB6">
      <w:pPr>
        <w:pStyle w:val="ConsPlusNormal"/>
        <w:ind w:firstLine="709"/>
        <w:jc w:val="both"/>
      </w:pPr>
      <w:r w:rsidRPr="001F507B">
        <w:t>2.3. Условиями предоставления субсидии являются (требования, которым должно соответствовать Предприятие на первое число месяца, предшествующего месяцу, в котором планируется заключение соглашения о предоставлении субсидии):</w:t>
      </w:r>
    </w:p>
    <w:p w:rsidR="001F507B" w:rsidRPr="00011802" w:rsidRDefault="0049703D" w:rsidP="00FE6AB6">
      <w:pPr>
        <w:pStyle w:val="ConsPlusNormal"/>
        <w:ind w:firstLine="709"/>
        <w:jc w:val="both"/>
      </w:pPr>
      <w:bookmarkStart w:id="0" w:name="P91"/>
      <w:bookmarkEnd w:id="0"/>
      <w:r>
        <w:t>1</w:t>
      </w:r>
      <w:r w:rsidR="001F507B" w:rsidRPr="001F507B">
        <w:t xml:space="preserve">) </w:t>
      </w:r>
      <w:r w:rsidR="00011802">
        <w:t xml:space="preserve">Предприятие </w:t>
      </w:r>
      <w:r w:rsidR="001F507B" w:rsidRPr="001F507B">
        <w:t xml:space="preserve">не должно являться иностранным юридическим лицом, </w:t>
      </w:r>
      <w:r w:rsidR="005C00C0">
        <w:br/>
      </w:r>
      <w:r w:rsidR="001F507B" w:rsidRPr="001F507B">
        <w:t xml:space="preserve">а </w:t>
      </w:r>
      <w:r w:rsidR="001F507B" w:rsidRPr="00011802">
        <w:t xml:space="preserve">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w:t>
      </w:r>
      <w:r w:rsidR="005C00C0" w:rsidRPr="00011802">
        <w:br/>
      </w:r>
      <w:r w:rsidR="001F507B" w:rsidRPr="00011802">
        <w:t xml:space="preserve">и территорий, предоставляющих льготный налоговый режим налогообложения </w:t>
      </w:r>
      <w:r w:rsidR="005C00C0" w:rsidRPr="00011802">
        <w:br/>
      </w:r>
      <w:r w:rsidR="001F507B" w:rsidRPr="00011802">
        <w:t>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B4FE3" w:rsidRPr="00011802" w:rsidRDefault="0049703D" w:rsidP="009155F4">
      <w:pPr>
        <w:overflowPunct/>
        <w:ind w:firstLine="709"/>
        <w:jc w:val="both"/>
        <w:rPr>
          <w:rFonts w:eastAsiaTheme="minorHAnsi"/>
          <w:sz w:val="26"/>
          <w:szCs w:val="26"/>
          <w:lang w:eastAsia="en-US"/>
        </w:rPr>
      </w:pPr>
      <w:r>
        <w:rPr>
          <w:sz w:val="26"/>
          <w:szCs w:val="26"/>
        </w:rPr>
        <w:t>2</w:t>
      </w:r>
      <w:r w:rsidR="001F507B" w:rsidRPr="00011802">
        <w:rPr>
          <w:sz w:val="26"/>
          <w:szCs w:val="26"/>
        </w:rPr>
        <w:t xml:space="preserve">) </w:t>
      </w:r>
      <w:r w:rsidR="00011802" w:rsidRPr="00011802">
        <w:rPr>
          <w:sz w:val="26"/>
          <w:szCs w:val="26"/>
        </w:rPr>
        <w:t>Предприятие</w:t>
      </w:r>
      <w:r w:rsidR="001F507B" w:rsidRPr="00011802">
        <w:rPr>
          <w:sz w:val="26"/>
          <w:szCs w:val="26"/>
        </w:rPr>
        <w:t xml:space="preserve"> </w:t>
      </w:r>
      <w:r w:rsidR="00011802" w:rsidRPr="00011802">
        <w:rPr>
          <w:rFonts w:eastAsiaTheme="minorHAnsi"/>
          <w:sz w:val="26"/>
          <w:szCs w:val="26"/>
          <w:lang w:eastAsia="en-US"/>
        </w:rPr>
        <w:t>не долж</w:t>
      </w:r>
      <w:r w:rsidR="00011802">
        <w:rPr>
          <w:rFonts w:eastAsiaTheme="minorHAnsi"/>
          <w:sz w:val="26"/>
          <w:szCs w:val="26"/>
          <w:lang w:eastAsia="en-US"/>
        </w:rPr>
        <w:t>но</w:t>
      </w:r>
      <w:r w:rsidR="00011802" w:rsidRPr="00011802">
        <w:rPr>
          <w:rFonts w:eastAsiaTheme="minorHAnsi"/>
          <w:sz w:val="26"/>
          <w:szCs w:val="26"/>
          <w:lang w:eastAsia="en-US"/>
        </w:rPr>
        <w:t xml:space="preserve"> получать средства из </w:t>
      </w:r>
      <w:r>
        <w:rPr>
          <w:rFonts w:eastAsiaTheme="minorHAnsi"/>
          <w:sz w:val="26"/>
          <w:szCs w:val="26"/>
          <w:lang w:eastAsia="en-US"/>
        </w:rPr>
        <w:t>районного бюджета</w:t>
      </w:r>
      <w:r w:rsidR="00011802" w:rsidRPr="00011802">
        <w:rPr>
          <w:rFonts w:eastAsiaTheme="minorHAnsi"/>
          <w:sz w:val="26"/>
          <w:szCs w:val="26"/>
          <w:lang w:eastAsia="en-US"/>
        </w:rPr>
        <w:t xml:space="preserve"> на цели, указанные в</w:t>
      </w:r>
      <w:r w:rsidR="00011802">
        <w:rPr>
          <w:rFonts w:eastAsiaTheme="minorHAnsi"/>
          <w:sz w:val="26"/>
          <w:szCs w:val="26"/>
          <w:lang w:eastAsia="en-US"/>
        </w:rPr>
        <w:t xml:space="preserve"> пункте 2.1 настоящего Порядка</w:t>
      </w:r>
      <w:r>
        <w:rPr>
          <w:rFonts w:eastAsiaTheme="minorHAnsi"/>
          <w:sz w:val="26"/>
          <w:szCs w:val="26"/>
          <w:lang w:eastAsia="en-US"/>
        </w:rPr>
        <w:t>, на основании иных правовых актов Администрации Заполярного района</w:t>
      </w:r>
      <w:r w:rsidR="005566E2">
        <w:rPr>
          <w:rFonts w:eastAsiaTheme="minorHAnsi"/>
          <w:sz w:val="26"/>
          <w:szCs w:val="26"/>
          <w:lang w:eastAsia="en-US"/>
        </w:rPr>
        <w:t>.</w:t>
      </w:r>
    </w:p>
    <w:p w:rsidR="001F507B" w:rsidRPr="001F507B" w:rsidRDefault="001F507B" w:rsidP="00FE6AB6">
      <w:pPr>
        <w:pStyle w:val="ConsPlusNormal"/>
        <w:ind w:firstLine="709"/>
        <w:jc w:val="both"/>
      </w:pPr>
    </w:p>
    <w:p w:rsidR="001F507B" w:rsidRPr="001F507B" w:rsidRDefault="001F507B" w:rsidP="00FE6AB6">
      <w:pPr>
        <w:pStyle w:val="ConsPlusTitle"/>
        <w:ind w:firstLine="709"/>
        <w:jc w:val="center"/>
        <w:outlineLvl w:val="1"/>
        <w:rPr>
          <w:rFonts w:ascii="Times New Roman" w:hAnsi="Times New Roman" w:cs="Times New Roman"/>
          <w:sz w:val="26"/>
          <w:szCs w:val="26"/>
        </w:rPr>
      </w:pPr>
      <w:r w:rsidRPr="001F507B">
        <w:rPr>
          <w:rFonts w:ascii="Times New Roman" w:hAnsi="Times New Roman" w:cs="Times New Roman"/>
          <w:sz w:val="26"/>
          <w:szCs w:val="26"/>
        </w:rPr>
        <w:t xml:space="preserve">3. </w:t>
      </w:r>
      <w:r w:rsidR="007507FF">
        <w:rPr>
          <w:rFonts w:ascii="Times New Roman" w:hAnsi="Times New Roman" w:cs="Times New Roman"/>
          <w:sz w:val="26"/>
          <w:szCs w:val="26"/>
        </w:rPr>
        <w:t>Размер и п</w:t>
      </w:r>
      <w:r w:rsidRPr="001F507B">
        <w:rPr>
          <w:rFonts w:ascii="Times New Roman" w:hAnsi="Times New Roman" w:cs="Times New Roman"/>
          <w:sz w:val="26"/>
          <w:szCs w:val="26"/>
        </w:rPr>
        <w:t>орядок предоставления субсидии</w:t>
      </w:r>
    </w:p>
    <w:p w:rsidR="001F507B" w:rsidRPr="001F507B" w:rsidRDefault="001F507B" w:rsidP="00FE6AB6">
      <w:pPr>
        <w:pStyle w:val="ConsPlusNormal"/>
        <w:ind w:firstLine="709"/>
        <w:jc w:val="both"/>
      </w:pPr>
    </w:p>
    <w:p w:rsidR="00A146D2" w:rsidRPr="00527980" w:rsidRDefault="00B82C76" w:rsidP="001C3C77">
      <w:pPr>
        <w:pStyle w:val="ConsPlusNormal"/>
        <w:ind w:firstLine="851"/>
        <w:jc w:val="both"/>
      </w:pPr>
      <w:r w:rsidRPr="00930547">
        <w:t>3.1.</w:t>
      </w:r>
      <w:r>
        <w:t xml:space="preserve"> </w:t>
      </w:r>
      <w:r w:rsidR="003374F3">
        <w:t>Р</w:t>
      </w:r>
      <w:r w:rsidRPr="000747DC">
        <w:t xml:space="preserve">азмер субсидии </w:t>
      </w:r>
      <w:r w:rsidR="001C3C77">
        <w:t>равен о</w:t>
      </w:r>
      <w:r w:rsidR="00A146D2" w:rsidRPr="00527980">
        <w:t>бъем</w:t>
      </w:r>
      <w:r w:rsidR="001C3C77">
        <w:t>у</w:t>
      </w:r>
      <w:r w:rsidR="00A146D2" w:rsidRPr="00527980">
        <w:t xml:space="preserve"> средств, необходимых для реализации </w:t>
      </w:r>
      <w:r w:rsidR="00261E66">
        <w:t>мероприятий, указанных в п. 2.2, и</w:t>
      </w:r>
      <w:r w:rsidR="00A146D2" w:rsidRPr="00527980">
        <w:t xml:space="preserve"> определяется по формуле: </w:t>
      </w:r>
    </w:p>
    <w:p w:rsidR="00A146D2" w:rsidRPr="00527980" w:rsidRDefault="00A146D2" w:rsidP="00A146D2">
      <w:pPr>
        <w:ind w:firstLine="540"/>
        <w:jc w:val="center"/>
        <w:rPr>
          <w:sz w:val="26"/>
          <w:szCs w:val="26"/>
        </w:rPr>
      </w:pPr>
      <w:r w:rsidRPr="00527980">
        <w:rPr>
          <w:sz w:val="26"/>
          <w:szCs w:val="26"/>
          <w:lang w:val="en-US"/>
        </w:rPr>
        <w:t>S</w:t>
      </w:r>
      <w:proofErr w:type="spellStart"/>
      <w:r w:rsidRPr="00527980">
        <w:rPr>
          <w:sz w:val="26"/>
          <w:szCs w:val="26"/>
        </w:rPr>
        <w:t>цс</w:t>
      </w:r>
      <w:proofErr w:type="spellEnd"/>
      <w:r w:rsidRPr="00527980">
        <w:rPr>
          <w:sz w:val="26"/>
          <w:szCs w:val="26"/>
        </w:rPr>
        <w:t xml:space="preserve"> = </w:t>
      </w:r>
      <w:r w:rsidRPr="00527980">
        <w:rPr>
          <w:sz w:val="26"/>
          <w:szCs w:val="26"/>
          <w:lang w:val="en-US"/>
        </w:rPr>
        <w:t>S</w:t>
      </w:r>
      <w:r w:rsidRPr="00527980">
        <w:rPr>
          <w:sz w:val="26"/>
          <w:szCs w:val="26"/>
        </w:rPr>
        <w:t xml:space="preserve">1 + </w:t>
      </w:r>
      <w:r w:rsidRPr="00527980">
        <w:rPr>
          <w:sz w:val="26"/>
          <w:szCs w:val="26"/>
          <w:lang w:val="en-US"/>
        </w:rPr>
        <w:t>S</w:t>
      </w:r>
      <w:r w:rsidRPr="00527980">
        <w:rPr>
          <w:sz w:val="26"/>
          <w:szCs w:val="26"/>
        </w:rPr>
        <w:t xml:space="preserve">2 + ... + </w:t>
      </w:r>
      <w:r w:rsidRPr="00527980">
        <w:rPr>
          <w:sz w:val="26"/>
          <w:szCs w:val="26"/>
          <w:lang w:val="en-US"/>
        </w:rPr>
        <w:t>Sn</w:t>
      </w:r>
      <w:r w:rsidRPr="00527980">
        <w:rPr>
          <w:sz w:val="26"/>
          <w:szCs w:val="26"/>
        </w:rPr>
        <w:t>,</w:t>
      </w:r>
    </w:p>
    <w:p w:rsidR="00A146D2" w:rsidRPr="00527980" w:rsidRDefault="00A146D2" w:rsidP="00A146D2">
      <w:pPr>
        <w:ind w:firstLine="540"/>
        <w:jc w:val="both"/>
        <w:rPr>
          <w:sz w:val="26"/>
          <w:szCs w:val="26"/>
        </w:rPr>
      </w:pPr>
    </w:p>
    <w:p w:rsidR="00A146D2" w:rsidRPr="00527980" w:rsidRDefault="00A146D2" w:rsidP="00A146D2">
      <w:pPr>
        <w:ind w:firstLine="540"/>
        <w:jc w:val="both"/>
        <w:rPr>
          <w:sz w:val="26"/>
          <w:szCs w:val="26"/>
        </w:rPr>
      </w:pPr>
      <w:r w:rsidRPr="00527980">
        <w:rPr>
          <w:sz w:val="26"/>
          <w:szCs w:val="26"/>
        </w:rPr>
        <w:t xml:space="preserve">где </w:t>
      </w:r>
      <w:proofErr w:type="spellStart"/>
      <w:r w:rsidRPr="00527980">
        <w:rPr>
          <w:sz w:val="26"/>
          <w:szCs w:val="26"/>
        </w:rPr>
        <w:t>Sцс</w:t>
      </w:r>
      <w:proofErr w:type="spellEnd"/>
      <w:r w:rsidRPr="00527980">
        <w:rPr>
          <w:sz w:val="26"/>
          <w:szCs w:val="26"/>
        </w:rPr>
        <w:t xml:space="preserve"> - размер целевой субсидии;</w:t>
      </w:r>
    </w:p>
    <w:p w:rsidR="00A146D2" w:rsidRPr="00527980" w:rsidRDefault="00A146D2" w:rsidP="00A146D2">
      <w:pPr>
        <w:ind w:firstLine="540"/>
        <w:jc w:val="both"/>
        <w:rPr>
          <w:sz w:val="26"/>
          <w:szCs w:val="26"/>
        </w:rPr>
      </w:pPr>
    </w:p>
    <w:p w:rsidR="00A146D2" w:rsidRPr="00527980" w:rsidRDefault="00A146D2" w:rsidP="00A146D2">
      <w:pPr>
        <w:ind w:firstLine="540"/>
        <w:jc w:val="both"/>
        <w:rPr>
          <w:sz w:val="26"/>
          <w:szCs w:val="26"/>
        </w:rPr>
      </w:pPr>
      <w:r w:rsidRPr="00527980">
        <w:rPr>
          <w:sz w:val="26"/>
          <w:szCs w:val="26"/>
        </w:rPr>
        <w:t xml:space="preserve">S1... </w:t>
      </w:r>
      <w:proofErr w:type="spellStart"/>
      <w:r w:rsidRPr="00527980">
        <w:rPr>
          <w:sz w:val="26"/>
          <w:szCs w:val="26"/>
        </w:rPr>
        <w:t>Sn</w:t>
      </w:r>
      <w:proofErr w:type="spellEnd"/>
      <w:r w:rsidRPr="00527980">
        <w:rPr>
          <w:sz w:val="26"/>
          <w:szCs w:val="26"/>
        </w:rPr>
        <w:t xml:space="preserve"> – средства, предоставляемые на реализацию одного мероприятия (с 1-го по n-е) в текущем финансовом году, определяемые одним из методов: </w:t>
      </w:r>
    </w:p>
    <w:p w:rsidR="00A146D2" w:rsidRPr="00527980" w:rsidRDefault="00A146D2" w:rsidP="00A146D2">
      <w:pPr>
        <w:ind w:firstLine="540"/>
        <w:jc w:val="both"/>
        <w:rPr>
          <w:sz w:val="26"/>
          <w:szCs w:val="26"/>
        </w:rPr>
      </w:pPr>
      <w:r w:rsidRPr="00527980">
        <w:rPr>
          <w:sz w:val="26"/>
          <w:szCs w:val="26"/>
        </w:rPr>
        <w:t xml:space="preserve">методом сопоставимых рыночных цен (анализ рынка), </w:t>
      </w:r>
    </w:p>
    <w:p w:rsidR="00A146D2" w:rsidRPr="00527980" w:rsidRDefault="00A146D2" w:rsidP="00A146D2">
      <w:pPr>
        <w:ind w:firstLine="540"/>
        <w:jc w:val="both"/>
        <w:rPr>
          <w:sz w:val="26"/>
          <w:szCs w:val="26"/>
        </w:rPr>
      </w:pPr>
      <w:r w:rsidRPr="00527980">
        <w:rPr>
          <w:sz w:val="26"/>
          <w:szCs w:val="26"/>
        </w:rPr>
        <w:t xml:space="preserve">нормативным методом; </w:t>
      </w:r>
    </w:p>
    <w:p w:rsidR="00A146D2" w:rsidRPr="00527980" w:rsidRDefault="00A146D2" w:rsidP="00A146D2">
      <w:pPr>
        <w:ind w:firstLine="540"/>
        <w:jc w:val="both"/>
        <w:rPr>
          <w:sz w:val="26"/>
          <w:szCs w:val="26"/>
        </w:rPr>
      </w:pPr>
      <w:r w:rsidRPr="00527980">
        <w:rPr>
          <w:sz w:val="26"/>
          <w:szCs w:val="26"/>
        </w:rPr>
        <w:t>тарифным методом;</w:t>
      </w:r>
    </w:p>
    <w:p w:rsidR="00A146D2" w:rsidRPr="00527980" w:rsidRDefault="00A146D2" w:rsidP="00A146D2">
      <w:pPr>
        <w:ind w:firstLine="540"/>
        <w:jc w:val="both"/>
        <w:rPr>
          <w:sz w:val="26"/>
          <w:szCs w:val="26"/>
        </w:rPr>
      </w:pPr>
      <w:r w:rsidRPr="00527980">
        <w:rPr>
          <w:sz w:val="26"/>
          <w:szCs w:val="26"/>
        </w:rPr>
        <w:t>проектно-сметным методом;</w:t>
      </w:r>
    </w:p>
    <w:p w:rsidR="00A146D2" w:rsidRPr="00527980" w:rsidRDefault="00A146D2" w:rsidP="00A146D2">
      <w:pPr>
        <w:ind w:firstLine="540"/>
        <w:jc w:val="both"/>
        <w:rPr>
          <w:sz w:val="26"/>
          <w:szCs w:val="26"/>
        </w:rPr>
      </w:pPr>
      <w:r w:rsidRPr="00527980">
        <w:rPr>
          <w:sz w:val="26"/>
          <w:szCs w:val="26"/>
        </w:rPr>
        <w:t>затратным методом.</w:t>
      </w:r>
    </w:p>
    <w:p w:rsidR="002D457C" w:rsidRPr="000747DC" w:rsidRDefault="002D457C" w:rsidP="005C4D3E">
      <w:pPr>
        <w:pStyle w:val="ConsPlusNormal"/>
        <w:ind w:firstLine="851"/>
        <w:jc w:val="both"/>
      </w:pPr>
    </w:p>
    <w:p w:rsidR="001F507B" w:rsidRPr="00806486" w:rsidRDefault="00413328" w:rsidP="00B82C76">
      <w:pPr>
        <w:pStyle w:val="ConsPlusNormal"/>
        <w:ind w:firstLine="709"/>
        <w:jc w:val="both"/>
      </w:pPr>
      <w:r>
        <w:lastRenderedPageBreak/>
        <w:t>3.</w:t>
      </w:r>
      <w:r w:rsidR="005C4D3E">
        <w:t>2</w:t>
      </w:r>
      <w:r>
        <w:t>. </w:t>
      </w:r>
      <w:r w:rsidR="007507FF">
        <w:t>Субсидия</w:t>
      </w:r>
      <w:r w:rsidR="001F507B" w:rsidRPr="00806486">
        <w:t xml:space="preserve"> предоставляется на основании соглашения, заключаемого между Администрацией Заполярного </w:t>
      </w:r>
      <w:r w:rsidR="00827842" w:rsidRPr="00806486">
        <w:t>района и Предприятием (далее - С</w:t>
      </w:r>
      <w:r w:rsidR="001F507B" w:rsidRPr="00806486">
        <w:t>оглашение), которое должно предусматривать:</w:t>
      </w:r>
    </w:p>
    <w:p w:rsidR="001F507B" w:rsidRPr="00806486" w:rsidRDefault="001F507B" w:rsidP="00B82C76">
      <w:pPr>
        <w:pStyle w:val="ConsPlusNormal"/>
        <w:ind w:firstLine="709"/>
        <w:jc w:val="both"/>
      </w:pPr>
      <w:r w:rsidRPr="00806486">
        <w:t>- размер предоставляемой субсидии, порядок, условия, сроки ее перечисления;</w:t>
      </w:r>
    </w:p>
    <w:p w:rsidR="001F507B" w:rsidRPr="00806486" w:rsidRDefault="008D1623" w:rsidP="00FE6AB6">
      <w:pPr>
        <w:pStyle w:val="ConsPlusNormal"/>
        <w:ind w:firstLine="709"/>
        <w:jc w:val="both"/>
      </w:pPr>
      <w:r w:rsidRPr="00806486">
        <w:t>- </w:t>
      </w:r>
      <w:r w:rsidR="001F507B" w:rsidRPr="00806486">
        <w:t>значение показателя, необходимого для достижения результатов предоставления субсидии;</w:t>
      </w:r>
    </w:p>
    <w:p w:rsidR="001F507B" w:rsidRPr="00806486" w:rsidRDefault="001F507B" w:rsidP="00FE6AB6">
      <w:pPr>
        <w:pStyle w:val="ConsPlusNormal"/>
        <w:ind w:firstLine="709"/>
        <w:jc w:val="both"/>
      </w:pPr>
      <w:r w:rsidRPr="00806486">
        <w:t>- ответственнос</w:t>
      </w:r>
      <w:r w:rsidR="00166C86">
        <w:t>ть сторон за нарушение условий С</w:t>
      </w:r>
      <w:r w:rsidRPr="00806486">
        <w:t>оглашения;</w:t>
      </w:r>
    </w:p>
    <w:p w:rsidR="001F507B" w:rsidRDefault="008D1623" w:rsidP="00FE6AB6">
      <w:pPr>
        <w:pStyle w:val="ConsPlusNormal"/>
        <w:ind w:firstLine="709"/>
        <w:jc w:val="both"/>
      </w:pPr>
      <w:r w:rsidRPr="00806486">
        <w:t>- </w:t>
      </w:r>
      <w:r w:rsidR="001F507B" w:rsidRPr="00806486">
        <w:t xml:space="preserve">согласие получателя субсидии на осуществление Администрацией Заполярного района и органами муниципального финансового контроля Заполярного района проверок соблюдения условий, целей и </w:t>
      </w:r>
      <w:r w:rsidR="007B1EAD">
        <w:t xml:space="preserve">порядка предоставления </w:t>
      </w:r>
      <w:r w:rsidR="007B1EAD" w:rsidRPr="00011802">
        <w:t>субсидии;</w:t>
      </w:r>
    </w:p>
    <w:p w:rsidR="009155F4" w:rsidRPr="004E7956" w:rsidRDefault="009155F4" w:rsidP="004E7956">
      <w:pPr>
        <w:overflowPunct/>
        <w:ind w:firstLine="709"/>
        <w:jc w:val="both"/>
        <w:rPr>
          <w:rFonts w:eastAsiaTheme="minorHAnsi"/>
          <w:sz w:val="26"/>
          <w:szCs w:val="26"/>
          <w:lang w:eastAsia="en-US"/>
        </w:rPr>
      </w:pPr>
      <w:r w:rsidRPr="00E51EFE">
        <w:rPr>
          <w:rFonts w:eastAsiaTheme="minorHAnsi"/>
          <w:sz w:val="26"/>
          <w:szCs w:val="26"/>
          <w:lang w:eastAsia="en-US"/>
        </w:rPr>
        <w:t xml:space="preserve">- запрет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 юридическим лицом,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указанных в </w:t>
      </w:r>
      <w:hyperlink r:id="rId7" w:history="1">
        <w:r w:rsidR="004E7956" w:rsidRPr="00E51EFE">
          <w:rPr>
            <w:rFonts w:eastAsiaTheme="minorHAnsi"/>
            <w:sz w:val="26"/>
            <w:szCs w:val="26"/>
            <w:lang w:eastAsia="en-US"/>
          </w:rPr>
          <w:t>пункте</w:t>
        </w:r>
      </w:hyperlink>
      <w:r w:rsidR="00C33EDB">
        <w:rPr>
          <w:rFonts w:eastAsiaTheme="minorHAnsi"/>
          <w:sz w:val="26"/>
          <w:szCs w:val="26"/>
          <w:lang w:eastAsia="en-US"/>
        </w:rPr>
        <w:t xml:space="preserve">  2.1</w:t>
      </w:r>
      <w:r w:rsidR="004E7956" w:rsidRPr="00E51EFE">
        <w:rPr>
          <w:rFonts w:eastAsiaTheme="minorHAnsi"/>
          <w:sz w:val="26"/>
          <w:szCs w:val="26"/>
          <w:lang w:eastAsia="en-US"/>
        </w:rPr>
        <w:t xml:space="preserve"> </w:t>
      </w:r>
      <w:r w:rsidRPr="00E51EFE">
        <w:rPr>
          <w:rFonts w:eastAsiaTheme="minorHAnsi"/>
          <w:sz w:val="26"/>
          <w:szCs w:val="26"/>
          <w:lang w:eastAsia="en-US"/>
        </w:rPr>
        <w:t xml:space="preserve"> настоящего Порядка</w:t>
      </w:r>
      <w:r w:rsidR="004E7956" w:rsidRPr="00E51EFE">
        <w:rPr>
          <w:rFonts w:eastAsiaTheme="minorHAnsi"/>
          <w:sz w:val="26"/>
          <w:szCs w:val="26"/>
          <w:lang w:eastAsia="en-US"/>
        </w:rPr>
        <w:t>;</w:t>
      </w:r>
    </w:p>
    <w:p w:rsidR="007B1EAD" w:rsidRPr="00EF4DBA" w:rsidRDefault="00EF4DBA" w:rsidP="009155F4">
      <w:pPr>
        <w:overflowPunct/>
        <w:ind w:firstLine="709"/>
        <w:jc w:val="both"/>
        <w:rPr>
          <w:sz w:val="26"/>
          <w:szCs w:val="26"/>
        </w:rPr>
      </w:pPr>
      <w:r>
        <w:t xml:space="preserve"> </w:t>
      </w:r>
      <w:r w:rsidR="007B1EAD" w:rsidRPr="00011802">
        <w:t xml:space="preserve">- </w:t>
      </w:r>
      <w:r w:rsidR="007B1EAD" w:rsidRPr="00011802">
        <w:rPr>
          <w:rFonts w:eastAsiaTheme="minorHAnsi"/>
          <w:sz w:val="26"/>
          <w:szCs w:val="26"/>
          <w:lang w:eastAsia="en-US"/>
        </w:rPr>
        <w:t xml:space="preserve">условие о согласовании новых условий соглашения (договора) на </w:t>
      </w:r>
      <w:r w:rsidR="007B1EAD" w:rsidRPr="00EF4DBA">
        <w:rPr>
          <w:rFonts w:eastAsiaTheme="minorHAnsi"/>
          <w:sz w:val="26"/>
          <w:szCs w:val="26"/>
          <w:lang w:eastAsia="en-US"/>
        </w:rPr>
        <w:t xml:space="preserve">предоставление субсидии или о расторжении такого соглашения при </w:t>
      </w:r>
      <w:r w:rsidR="005566E2" w:rsidRPr="00EF4DBA">
        <w:rPr>
          <w:rFonts w:eastAsiaTheme="minorHAnsi"/>
          <w:sz w:val="26"/>
          <w:szCs w:val="26"/>
          <w:lang w:eastAsia="en-US"/>
        </w:rPr>
        <w:t>не достижении</w:t>
      </w:r>
      <w:r w:rsidR="007B1EAD" w:rsidRPr="00EF4DBA">
        <w:rPr>
          <w:rFonts w:eastAsiaTheme="minorHAnsi"/>
          <w:sz w:val="26"/>
          <w:szCs w:val="26"/>
          <w:lang w:eastAsia="en-US"/>
        </w:rPr>
        <w:t xml:space="preserve"> согласия по новым условиям при уменьшении Администрации Заполярного района как получателю бюджетных средств ранее доведенных лимитов бюджетных обязательств на предоставление субсидии</w:t>
      </w:r>
      <w:r w:rsidR="00011802" w:rsidRPr="00EF4DBA">
        <w:rPr>
          <w:rFonts w:eastAsiaTheme="minorHAnsi"/>
          <w:sz w:val="26"/>
          <w:szCs w:val="26"/>
          <w:lang w:eastAsia="en-US"/>
        </w:rPr>
        <w:t>.</w:t>
      </w:r>
    </w:p>
    <w:p w:rsidR="001F507B" w:rsidRDefault="00413328" w:rsidP="00FE6AB6">
      <w:pPr>
        <w:pStyle w:val="ConsPlusNormal"/>
        <w:ind w:firstLine="709"/>
        <w:jc w:val="both"/>
      </w:pPr>
      <w:r w:rsidRPr="00EF4DBA">
        <w:t>3.</w:t>
      </w:r>
      <w:r w:rsidR="005C4D3E">
        <w:t>3</w:t>
      </w:r>
      <w:r w:rsidRPr="00EF4DBA">
        <w:t>. </w:t>
      </w:r>
      <w:r w:rsidR="001F507B" w:rsidRPr="00EF4DBA">
        <w:t>Соглашение, дополнительное соглашение к соглашению между Администрацией Заполярного района и Предприятием заключается в соответствии с типовой формой, утвержденной Управлением финансов Администрации Заполярн</w:t>
      </w:r>
      <w:r w:rsidR="00166C86">
        <w:t xml:space="preserve">ого района </w:t>
      </w:r>
      <w:r w:rsidR="00166C86" w:rsidRPr="00166C86">
        <w:t>на срок, не превышающий срок действия утвержденных и доведенных Главному распорядителю лимитов бюджетных обязательств на предоставление субсидии на текущий финансовый год</w:t>
      </w:r>
      <w:r w:rsidR="00166C86">
        <w:t>.</w:t>
      </w:r>
    </w:p>
    <w:p w:rsidR="00256A71" w:rsidRPr="00EF4DBA" w:rsidRDefault="00256A71" w:rsidP="00FE6AB6">
      <w:pPr>
        <w:pStyle w:val="ConsPlusNormal"/>
        <w:ind w:firstLine="709"/>
        <w:jc w:val="both"/>
      </w:pPr>
      <w:r>
        <w:t>Администрация</w:t>
      </w:r>
      <w:r w:rsidRPr="00801ADA">
        <w:t xml:space="preserve"> уст</w:t>
      </w:r>
      <w:r>
        <w:t>анавливает</w:t>
      </w:r>
      <w:r w:rsidRPr="00801ADA">
        <w:t xml:space="preserve"> в Соглашении показатели результативности, порядок, сроки и формы представления </w:t>
      </w:r>
      <w:r>
        <w:t>Предприятием</w:t>
      </w:r>
      <w:r w:rsidRPr="00801ADA">
        <w:t xml:space="preserve"> отчетности о достижении этих показателей, а также иные отчеты.</w:t>
      </w:r>
    </w:p>
    <w:p w:rsidR="00EF4DBA" w:rsidRPr="00EF4DBA" w:rsidRDefault="001F507B" w:rsidP="00FE6AB6">
      <w:pPr>
        <w:overflowPunct/>
        <w:ind w:firstLine="709"/>
        <w:jc w:val="both"/>
        <w:rPr>
          <w:rFonts w:eastAsiaTheme="minorHAnsi"/>
          <w:sz w:val="26"/>
          <w:szCs w:val="26"/>
          <w:lang w:eastAsia="en-US"/>
        </w:rPr>
      </w:pPr>
      <w:bookmarkStart w:id="1" w:name="P106"/>
      <w:bookmarkEnd w:id="1"/>
      <w:r w:rsidRPr="00EF4DBA">
        <w:rPr>
          <w:sz w:val="26"/>
          <w:szCs w:val="26"/>
        </w:rPr>
        <w:t>3.</w:t>
      </w:r>
      <w:r w:rsidR="005C4D3E">
        <w:rPr>
          <w:sz w:val="26"/>
          <w:szCs w:val="26"/>
        </w:rPr>
        <w:t>4</w:t>
      </w:r>
      <w:r w:rsidRPr="00EF4DBA">
        <w:rPr>
          <w:sz w:val="26"/>
          <w:szCs w:val="26"/>
        </w:rPr>
        <w:t>.</w:t>
      </w:r>
      <w:r w:rsidR="00EF4DBA" w:rsidRPr="00EF4DBA">
        <w:rPr>
          <w:sz w:val="26"/>
          <w:szCs w:val="26"/>
        </w:rPr>
        <w:t xml:space="preserve"> </w:t>
      </w:r>
      <w:r w:rsidR="00EF4DBA" w:rsidRPr="00EF4DBA">
        <w:rPr>
          <w:rFonts w:eastAsiaTheme="minorHAnsi"/>
          <w:sz w:val="26"/>
          <w:szCs w:val="26"/>
          <w:lang w:eastAsia="en-US"/>
        </w:rPr>
        <w:t xml:space="preserve">Для заключения соглашения Предприятие </w:t>
      </w:r>
      <w:r w:rsidR="00EF4DBA" w:rsidRPr="00EF4DBA">
        <w:rPr>
          <w:sz w:val="26"/>
          <w:szCs w:val="26"/>
        </w:rPr>
        <w:t xml:space="preserve">в срок не позднее </w:t>
      </w:r>
      <w:r w:rsidR="00EF4DBA" w:rsidRPr="00EF4DBA">
        <w:rPr>
          <w:sz w:val="26"/>
          <w:szCs w:val="26"/>
        </w:rPr>
        <w:br/>
        <w:t>15 ноября текущего года</w:t>
      </w:r>
      <w:r w:rsidR="00EF4DBA" w:rsidRPr="00EF4DBA">
        <w:rPr>
          <w:rFonts w:eastAsiaTheme="minorHAnsi"/>
          <w:sz w:val="26"/>
          <w:szCs w:val="26"/>
          <w:lang w:eastAsia="en-US"/>
        </w:rPr>
        <w:t xml:space="preserve"> </w:t>
      </w:r>
      <w:r w:rsidR="00EF4DBA" w:rsidRPr="00EF4DBA">
        <w:rPr>
          <w:sz w:val="26"/>
          <w:szCs w:val="26"/>
        </w:rPr>
        <w:t>направляет в Администрацию Заполярного района</w:t>
      </w:r>
      <w:r w:rsidR="00EF4DBA" w:rsidRPr="00EF4DBA">
        <w:rPr>
          <w:rFonts w:eastAsiaTheme="minorHAnsi"/>
          <w:sz w:val="26"/>
          <w:szCs w:val="26"/>
          <w:lang w:eastAsia="en-US"/>
        </w:rPr>
        <w:t xml:space="preserve"> </w:t>
      </w:r>
      <w:hyperlink w:anchor="P179" w:history="1">
        <w:r w:rsidR="00EF4DBA" w:rsidRPr="00EF4DBA">
          <w:rPr>
            <w:sz w:val="26"/>
            <w:szCs w:val="26"/>
          </w:rPr>
          <w:t>заявление</w:t>
        </w:r>
      </w:hyperlink>
      <w:r w:rsidR="00EF4DBA" w:rsidRPr="00EF4DBA">
        <w:rPr>
          <w:sz w:val="26"/>
          <w:szCs w:val="26"/>
        </w:rPr>
        <w:t xml:space="preserve"> о заключении соглашения </w:t>
      </w:r>
      <w:r w:rsidR="00FE6AB6">
        <w:rPr>
          <w:sz w:val="26"/>
          <w:szCs w:val="26"/>
        </w:rPr>
        <w:t xml:space="preserve">о предоставлении субсидии </w:t>
      </w:r>
      <w:r w:rsidR="00EF4DBA" w:rsidRPr="00EF4DBA">
        <w:rPr>
          <w:sz w:val="26"/>
          <w:szCs w:val="26"/>
        </w:rPr>
        <w:t xml:space="preserve">по форме согласно Приложению 1 к настоящему Порядку с приложением документов, </w:t>
      </w:r>
      <w:r w:rsidR="00EF4DBA" w:rsidRPr="00EF4DBA">
        <w:rPr>
          <w:rFonts w:eastAsiaTheme="minorHAnsi"/>
          <w:sz w:val="26"/>
          <w:szCs w:val="26"/>
          <w:lang w:eastAsia="en-US"/>
        </w:rPr>
        <w:t>подтверждающих соответствие Предприятия требованиям, установле</w:t>
      </w:r>
      <w:r w:rsidR="007D6D83">
        <w:rPr>
          <w:rFonts w:eastAsiaTheme="minorHAnsi"/>
          <w:sz w:val="26"/>
          <w:szCs w:val="26"/>
          <w:lang w:eastAsia="en-US"/>
        </w:rPr>
        <w:t xml:space="preserve">нным </w:t>
      </w:r>
      <w:r w:rsidR="00EF4DBA" w:rsidRPr="00EF4DBA">
        <w:rPr>
          <w:rFonts w:eastAsiaTheme="minorHAnsi"/>
          <w:sz w:val="26"/>
          <w:szCs w:val="26"/>
          <w:lang w:eastAsia="en-US"/>
        </w:rPr>
        <w:t>в пункте 2.3 Порядка:</w:t>
      </w:r>
    </w:p>
    <w:p w:rsidR="00EF4DBA" w:rsidRDefault="00EF4DBA" w:rsidP="00FE6AB6">
      <w:pPr>
        <w:overflowPunct/>
        <w:ind w:firstLine="709"/>
        <w:jc w:val="both"/>
        <w:rPr>
          <w:rFonts w:eastAsiaTheme="minorHAnsi"/>
          <w:sz w:val="26"/>
          <w:szCs w:val="26"/>
          <w:lang w:eastAsia="en-US"/>
        </w:rPr>
      </w:pPr>
      <w:r w:rsidRPr="00EF4DBA">
        <w:rPr>
          <w:rFonts w:eastAsiaTheme="minorHAnsi"/>
          <w:sz w:val="26"/>
          <w:szCs w:val="26"/>
          <w:lang w:eastAsia="en-US"/>
        </w:rPr>
        <w:t xml:space="preserve">- выписка из единого государственного реестра юридических лиц (выписка из единого государственного реестра индивидуальных предпринимателей). </w:t>
      </w:r>
      <w:r w:rsidR="000152F2">
        <w:rPr>
          <w:rFonts w:eastAsiaTheme="minorHAnsi"/>
          <w:sz w:val="26"/>
          <w:szCs w:val="26"/>
          <w:lang w:eastAsia="en-US"/>
        </w:rPr>
        <w:br/>
      </w:r>
      <w:r w:rsidRPr="00EF4DBA">
        <w:rPr>
          <w:rFonts w:eastAsiaTheme="minorHAnsi"/>
          <w:sz w:val="26"/>
          <w:szCs w:val="26"/>
          <w:lang w:eastAsia="en-US"/>
        </w:rPr>
        <w:t>В случае непредоставления такой выписки Администрация Заполярного района запрашивает ее самостоятельно;</w:t>
      </w:r>
    </w:p>
    <w:p w:rsidR="00EF4DBA" w:rsidRPr="00EF4DBA" w:rsidRDefault="00EF4DBA" w:rsidP="00FE6AB6">
      <w:pPr>
        <w:overflowPunct/>
        <w:ind w:firstLine="709"/>
        <w:jc w:val="both"/>
        <w:rPr>
          <w:rFonts w:eastAsiaTheme="minorHAnsi"/>
          <w:sz w:val="26"/>
          <w:szCs w:val="26"/>
          <w:lang w:eastAsia="en-US"/>
        </w:rPr>
      </w:pPr>
      <w:r w:rsidRPr="00EF4DBA">
        <w:rPr>
          <w:rFonts w:eastAsiaTheme="minorHAnsi"/>
          <w:sz w:val="26"/>
          <w:szCs w:val="26"/>
          <w:lang w:eastAsia="en-US"/>
        </w:rPr>
        <w:t xml:space="preserve">- справка, подтверждающая отсутствие получения заявителем средств из </w:t>
      </w:r>
      <w:r w:rsidR="00110367">
        <w:rPr>
          <w:rFonts w:eastAsiaTheme="minorHAnsi"/>
          <w:sz w:val="26"/>
          <w:szCs w:val="26"/>
          <w:lang w:eastAsia="en-US"/>
        </w:rPr>
        <w:t xml:space="preserve">районного </w:t>
      </w:r>
      <w:r w:rsidRPr="00EF4DBA">
        <w:rPr>
          <w:rFonts w:eastAsiaTheme="minorHAnsi"/>
          <w:sz w:val="26"/>
          <w:szCs w:val="26"/>
          <w:lang w:eastAsia="en-US"/>
        </w:rPr>
        <w:t>бюджет</w:t>
      </w:r>
      <w:r w:rsidR="00110367">
        <w:rPr>
          <w:rFonts w:eastAsiaTheme="minorHAnsi"/>
          <w:sz w:val="26"/>
          <w:szCs w:val="26"/>
          <w:lang w:eastAsia="en-US"/>
        </w:rPr>
        <w:t>а</w:t>
      </w:r>
      <w:r w:rsidRPr="00EF4DBA">
        <w:rPr>
          <w:rFonts w:eastAsiaTheme="minorHAnsi"/>
          <w:sz w:val="26"/>
          <w:szCs w:val="26"/>
          <w:lang w:eastAsia="en-US"/>
        </w:rPr>
        <w:t xml:space="preserve"> в соответствии с иными нормативными правовыми актами, муниципальными правовыми актами на цели, указанные в пункте </w:t>
      </w:r>
      <w:r w:rsidR="00E51EFE">
        <w:rPr>
          <w:rFonts w:eastAsiaTheme="minorHAnsi"/>
          <w:sz w:val="26"/>
          <w:szCs w:val="26"/>
          <w:lang w:eastAsia="en-US"/>
        </w:rPr>
        <w:t>2.</w:t>
      </w:r>
      <w:r w:rsidR="00C33EDB">
        <w:rPr>
          <w:rFonts w:eastAsiaTheme="minorHAnsi"/>
          <w:sz w:val="26"/>
          <w:szCs w:val="26"/>
          <w:lang w:eastAsia="en-US"/>
        </w:rPr>
        <w:t>1</w:t>
      </w:r>
      <w:r w:rsidRPr="00EF4DBA">
        <w:rPr>
          <w:rFonts w:eastAsiaTheme="minorHAnsi"/>
          <w:sz w:val="26"/>
          <w:szCs w:val="26"/>
          <w:lang w:eastAsia="en-US"/>
        </w:rPr>
        <w:t xml:space="preserve"> настоящего Порядка.</w:t>
      </w:r>
    </w:p>
    <w:p w:rsidR="001F507B" w:rsidRPr="001F507B" w:rsidRDefault="001F507B" w:rsidP="00FE6AB6">
      <w:pPr>
        <w:pStyle w:val="ConsPlusNormal"/>
        <w:ind w:firstLine="709"/>
        <w:jc w:val="both"/>
      </w:pPr>
      <w:r w:rsidRPr="001F507B">
        <w:t>3.</w:t>
      </w:r>
      <w:r w:rsidR="005C4D3E">
        <w:t>5</w:t>
      </w:r>
      <w:r w:rsidRPr="001F507B">
        <w:t xml:space="preserve">. Указанные в </w:t>
      </w:r>
      <w:hyperlink w:anchor="P106" w:history="1">
        <w:r w:rsidRPr="001F507B">
          <w:t>пункте 3.</w:t>
        </w:r>
        <w:r w:rsidR="005C4D3E">
          <w:t>4</w:t>
        </w:r>
      </w:hyperlink>
      <w:r w:rsidRPr="001F507B">
        <w:t xml:space="preserve"> настоящего Порядка документы должны быть заверены подписью руководителя и печатью Предприятия.</w:t>
      </w:r>
    </w:p>
    <w:p w:rsidR="00811707" w:rsidRDefault="001F507B" w:rsidP="00FE6AB6">
      <w:pPr>
        <w:pStyle w:val="ConsPlusNormal"/>
        <w:ind w:firstLine="709"/>
        <w:jc w:val="both"/>
      </w:pPr>
      <w:bookmarkStart w:id="2" w:name="P115"/>
      <w:bookmarkEnd w:id="2"/>
      <w:r w:rsidRPr="001F507B">
        <w:lastRenderedPageBreak/>
        <w:t>3.</w:t>
      </w:r>
      <w:r w:rsidR="005C4D3E">
        <w:t>6</w:t>
      </w:r>
      <w:r w:rsidRPr="001F507B">
        <w:t xml:space="preserve">. </w:t>
      </w:r>
      <w:r w:rsidR="00811707" w:rsidRPr="0054785F">
        <w:t>Администрация</w:t>
      </w:r>
      <w:r w:rsidR="00811707" w:rsidRPr="0054785F">
        <w:rPr>
          <w:color w:val="000000" w:themeColor="text1"/>
        </w:rPr>
        <w:t xml:space="preserve"> Заполярного района</w:t>
      </w:r>
      <w:r w:rsidR="008B5341">
        <w:t xml:space="preserve"> в течение 5 (пяти) рабочих</w:t>
      </w:r>
      <w:r w:rsidR="00811707" w:rsidRPr="0054785F">
        <w:t xml:space="preserve"> дней рассматривает документы, представленные Предприятием, на соответствие действующему законодательству и настоящему Порядку, и по результатам рассмотрения принимает решение о </w:t>
      </w:r>
      <w:r w:rsidR="00811707">
        <w:t>заключении соглашения</w:t>
      </w:r>
      <w:r w:rsidR="00811707" w:rsidRPr="0054785F">
        <w:t xml:space="preserve"> либо об отказе в </w:t>
      </w:r>
      <w:r w:rsidR="00811707">
        <w:t>заключении соглашения</w:t>
      </w:r>
      <w:r w:rsidR="00811707" w:rsidRPr="0054785F">
        <w:t>.</w:t>
      </w:r>
    </w:p>
    <w:p w:rsidR="001F507B" w:rsidRPr="001F507B" w:rsidRDefault="00811707" w:rsidP="00FE6AB6">
      <w:pPr>
        <w:pStyle w:val="ConsPlusNormal"/>
        <w:ind w:firstLine="709"/>
        <w:jc w:val="both"/>
      </w:pPr>
      <w:r>
        <w:t xml:space="preserve">3.7. </w:t>
      </w:r>
      <w:r w:rsidR="002E03E5">
        <w:rPr>
          <w:rFonts w:eastAsia="Calibri"/>
        </w:rPr>
        <w:t xml:space="preserve">Основанием для отказа в </w:t>
      </w:r>
      <w:r w:rsidR="002E03E5">
        <w:rPr>
          <w:rFonts w:eastAsia="Calibri"/>
        </w:rPr>
        <w:t>заключении соглашения</w:t>
      </w:r>
      <w:r w:rsidR="002E03E5">
        <w:rPr>
          <w:rFonts w:eastAsia="Calibri"/>
        </w:rPr>
        <w:t xml:space="preserve"> являются:</w:t>
      </w:r>
    </w:p>
    <w:p w:rsidR="001F507B" w:rsidRPr="001F507B" w:rsidRDefault="001F507B" w:rsidP="00FE6AB6">
      <w:pPr>
        <w:pStyle w:val="ConsPlusNormal"/>
        <w:ind w:firstLine="709"/>
        <w:jc w:val="both"/>
      </w:pPr>
      <w:r w:rsidRPr="001F507B">
        <w:t>1) пропуск Предприятием срока обращения с заявлением о его заключении;</w:t>
      </w:r>
    </w:p>
    <w:p w:rsidR="001F507B" w:rsidRPr="001F507B" w:rsidRDefault="001F507B" w:rsidP="00FE6AB6">
      <w:pPr>
        <w:pStyle w:val="ConsPlusNormal"/>
        <w:ind w:firstLine="709"/>
        <w:jc w:val="both"/>
      </w:pPr>
      <w:r w:rsidRPr="001F507B">
        <w:t>2) представлени</w:t>
      </w:r>
      <w:r w:rsidR="0039756D">
        <w:t>е</w:t>
      </w:r>
      <w:r w:rsidRPr="001F507B">
        <w:t xml:space="preserve"> не в полном объеме в заявлении обязательных для указания данных,</w:t>
      </w:r>
    </w:p>
    <w:p w:rsidR="001F507B" w:rsidRPr="001F507B" w:rsidRDefault="001F507B" w:rsidP="00FE6AB6">
      <w:pPr>
        <w:pStyle w:val="ConsPlusNormal"/>
        <w:ind w:firstLine="709"/>
        <w:jc w:val="both"/>
      </w:pPr>
      <w:r w:rsidRPr="001F507B">
        <w:t xml:space="preserve">3) предоставление не в полном объеме документов, указанных в </w:t>
      </w:r>
      <w:hyperlink w:anchor="P106" w:history="1">
        <w:r w:rsidRPr="001F507B">
          <w:t>пункте 3.</w:t>
        </w:r>
        <w:r w:rsidR="005C4D3E">
          <w:t>4</w:t>
        </w:r>
      </w:hyperlink>
      <w:r w:rsidRPr="001F507B">
        <w:t xml:space="preserve"> настоящего Порядка, либо наличие в указанных документах недостоверных сведений;</w:t>
      </w:r>
    </w:p>
    <w:p w:rsidR="001F507B" w:rsidRPr="001F507B" w:rsidRDefault="001F507B" w:rsidP="00FE6AB6">
      <w:pPr>
        <w:pStyle w:val="ConsPlusNormal"/>
        <w:ind w:firstLine="709"/>
        <w:jc w:val="both"/>
      </w:pPr>
      <w:r w:rsidRPr="001F507B">
        <w:t>4) предоставленн</w:t>
      </w:r>
      <w:bookmarkStart w:id="3" w:name="_GoBack"/>
      <w:bookmarkEnd w:id="3"/>
      <w:r w:rsidRPr="001F507B">
        <w:t xml:space="preserve">ые документы не соответствуют требованиям </w:t>
      </w:r>
      <w:hyperlink w:anchor="P114" w:history="1">
        <w:r w:rsidRPr="001F507B">
          <w:t>пункта</w:t>
        </w:r>
      </w:hyperlink>
      <w:r w:rsidRPr="001F507B">
        <w:t xml:space="preserve"> 3.</w:t>
      </w:r>
      <w:r w:rsidR="005C4D3E">
        <w:t>5</w:t>
      </w:r>
      <w:r w:rsidRPr="001F507B">
        <w:t xml:space="preserve"> настоящего Порядка.</w:t>
      </w:r>
    </w:p>
    <w:p w:rsidR="004D2CD4" w:rsidRDefault="004D2CD4" w:rsidP="00FE6AB6">
      <w:pPr>
        <w:pStyle w:val="ConsPlusNormal"/>
        <w:ind w:firstLine="709"/>
        <w:jc w:val="both"/>
      </w:pPr>
      <w:r w:rsidRPr="001F507B">
        <w:t xml:space="preserve">В случае </w:t>
      </w:r>
      <w:r>
        <w:t xml:space="preserve">принятия решения об отказе в </w:t>
      </w:r>
      <w:r w:rsidR="004A6506">
        <w:t>заключении соглашения</w:t>
      </w:r>
      <w:r w:rsidRPr="001F507B">
        <w:t xml:space="preserve"> Администрация </w:t>
      </w:r>
      <w:r>
        <w:rPr>
          <w:color w:val="000000" w:themeColor="text1"/>
        </w:rPr>
        <w:t>Заполярного района</w:t>
      </w:r>
      <w:r w:rsidRPr="001F507B">
        <w:t xml:space="preserve"> в течение </w:t>
      </w:r>
      <w:r w:rsidR="00714A2B">
        <w:t>3</w:t>
      </w:r>
      <w:r>
        <w:t xml:space="preserve"> </w:t>
      </w:r>
      <w:r>
        <w:rPr>
          <w:color w:val="000000" w:themeColor="text1"/>
        </w:rPr>
        <w:t>(</w:t>
      </w:r>
      <w:r w:rsidR="00714A2B">
        <w:rPr>
          <w:color w:val="000000" w:themeColor="text1"/>
        </w:rPr>
        <w:t>трех</w:t>
      </w:r>
      <w:r w:rsidRPr="001F507B">
        <w:rPr>
          <w:color w:val="000000" w:themeColor="text1"/>
        </w:rPr>
        <w:t xml:space="preserve">) </w:t>
      </w:r>
      <w:r>
        <w:rPr>
          <w:color w:val="000000" w:themeColor="text1"/>
        </w:rPr>
        <w:t xml:space="preserve">рабочих </w:t>
      </w:r>
      <w:r>
        <w:t>дней</w:t>
      </w:r>
      <w:r w:rsidRPr="001F507B">
        <w:t xml:space="preserve"> после принятия данного решения направляет Предприятию уведомление об отказе в </w:t>
      </w:r>
      <w:r>
        <w:t>заключении соглашения</w:t>
      </w:r>
      <w:r w:rsidRPr="001F507B">
        <w:t xml:space="preserve"> с указанием причин отказа.</w:t>
      </w:r>
    </w:p>
    <w:p w:rsidR="001F507B" w:rsidRPr="001F507B" w:rsidRDefault="001F507B" w:rsidP="00FE6AB6">
      <w:pPr>
        <w:pStyle w:val="ConsPlusNormal"/>
        <w:ind w:firstLine="709"/>
        <w:jc w:val="both"/>
      </w:pPr>
      <w:r w:rsidRPr="001F507B">
        <w:t xml:space="preserve">В случае получения письма об отказе в заключении соглашения, Предприятие вправе повторно предоставить документы в соответствии с требованиями </w:t>
      </w:r>
      <w:hyperlink w:anchor="P106" w:history="1">
        <w:r w:rsidRPr="001F507B">
          <w:t>пунктов 3.</w:t>
        </w:r>
      </w:hyperlink>
      <w:r w:rsidR="005C4D3E">
        <w:t>4</w:t>
      </w:r>
      <w:r w:rsidRPr="001F507B">
        <w:t xml:space="preserve"> и </w:t>
      </w:r>
      <w:hyperlink w:anchor="P114" w:history="1">
        <w:r w:rsidR="005C4D3E">
          <w:t>3.5</w:t>
        </w:r>
      </w:hyperlink>
      <w:r w:rsidRPr="001F507B">
        <w:t xml:space="preserve"> настоящего Порядка при условии, что будут устранены замечания, явившиеся основанием для отказа.</w:t>
      </w:r>
    </w:p>
    <w:p w:rsidR="001F507B" w:rsidRPr="001F507B" w:rsidRDefault="005C4D3E" w:rsidP="00FE6AB6">
      <w:pPr>
        <w:pStyle w:val="ConsPlusNormal"/>
        <w:ind w:firstLine="709"/>
        <w:jc w:val="both"/>
      </w:pPr>
      <w:r>
        <w:t>3.</w:t>
      </w:r>
      <w:r w:rsidR="002A6BDE">
        <w:t>8</w:t>
      </w:r>
      <w:r w:rsidR="001F507B" w:rsidRPr="001F507B">
        <w:t>. При отсутствии оснований для отказа в за</w:t>
      </w:r>
      <w:r w:rsidR="00806486">
        <w:t xml:space="preserve">ключении соглашения, указанных </w:t>
      </w:r>
      <w:r w:rsidR="001F507B" w:rsidRPr="001F507B">
        <w:t xml:space="preserve">в </w:t>
      </w:r>
      <w:hyperlink w:anchor="P115" w:history="1">
        <w:r w:rsidR="001F507B" w:rsidRPr="001F507B">
          <w:t>пункте</w:t>
        </w:r>
      </w:hyperlink>
      <w:r w:rsidR="003B03F9">
        <w:t xml:space="preserve"> 3.7</w:t>
      </w:r>
      <w:r w:rsidR="001F507B" w:rsidRPr="001F507B">
        <w:t xml:space="preserve"> настоящего Порядка, проект соглашения в двух экземплярах подготавливается Администраци</w:t>
      </w:r>
      <w:r w:rsidR="001B6B7B">
        <w:t>ей</w:t>
      </w:r>
      <w:r w:rsidR="001F507B" w:rsidRPr="001F507B">
        <w:t xml:space="preserve"> Заполярного района и направляется в адрес Предприятия Администраци</w:t>
      </w:r>
      <w:r w:rsidR="00CC6707">
        <w:t xml:space="preserve">ей Заполярного района в течение </w:t>
      </w:r>
      <w:r w:rsidR="008A532F">
        <w:t>5 (пяти</w:t>
      </w:r>
      <w:r w:rsidR="00514DE7">
        <w:t>)</w:t>
      </w:r>
      <w:r w:rsidR="001F507B" w:rsidRPr="001F507B">
        <w:t xml:space="preserve"> рабочих дней</w:t>
      </w:r>
      <w:r w:rsidR="00CF5402">
        <w:t xml:space="preserve"> по истечени</w:t>
      </w:r>
      <w:r w:rsidR="005429E1">
        <w:t>и</w:t>
      </w:r>
      <w:r w:rsidR="00CF5402">
        <w:t xml:space="preserve"> срока, установленного</w:t>
      </w:r>
      <w:r w:rsidR="005429E1">
        <w:t xml:space="preserve"> </w:t>
      </w:r>
      <w:r w:rsidR="00CF5402">
        <w:t>п</w:t>
      </w:r>
      <w:r w:rsidR="005429E1">
        <w:t>унктом</w:t>
      </w:r>
      <w:r w:rsidR="00CF5402">
        <w:t xml:space="preserve"> 3.6</w:t>
      </w:r>
      <w:r w:rsidR="001F507B" w:rsidRPr="001F507B">
        <w:t xml:space="preserve"> </w:t>
      </w:r>
      <w:r w:rsidR="00CF5402">
        <w:t>настоящего Порядка.</w:t>
      </w:r>
    </w:p>
    <w:p w:rsidR="001F507B" w:rsidRPr="001F507B" w:rsidRDefault="005C4D3E" w:rsidP="00FE6AB6">
      <w:pPr>
        <w:pStyle w:val="ConsPlusNormal"/>
        <w:ind w:firstLine="709"/>
        <w:jc w:val="both"/>
      </w:pPr>
      <w:r>
        <w:t>3.</w:t>
      </w:r>
      <w:r w:rsidR="002A6BDE">
        <w:t>9</w:t>
      </w:r>
      <w:r w:rsidR="001F507B" w:rsidRPr="001F507B">
        <w:t>. Внесение изменений в соглашение осуществляется путем заключения дополнительного соглашения.</w:t>
      </w:r>
    </w:p>
    <w:p w:rsidR="001F507B" w:rsidRPr="001F507B" w:rsidRDefault="001F507B" w:rsidP="00FE6AB6">
      <w:pPr>
        <w:pStyle w:val="ConsPlusNormal"/>
        <w:ind w:firstLine="709"/>
        <w:jc w:val="both"/>
      </w:pPr>
      <w:r w:rsidRPr="001F507B">
        <w:t>Изменения в соглашения могут быть внесены в следующих случаях:</w:t>
      </w:r>
    </w:p>
    <w:p w:rsidR="001F507B" w:rsidRPr="001F507B" w:rsidRDefault="001F507B" w:rsidP="00FE6AB6">
      <w:pPr>
        <w:pStyle w:val="ConsPlusNormal"/>
        <w:ind w:firstLine="709"/>
        <w:jc w:val="both"/>
      </w:pPr>
      <w:r w:rsidRPr="001F507B">
        <w:t>1) изменение положений настоящего Порядка;</w:t>
      </w:r>
    </w:p>
    <w:p w:rsidR="001F507B" w:rsidRPr="001F507B" w:rsidRDefault="004B1F84" w:rsidP="00FE6AB6">
      <w:pPr>
        <w:pStyle w:val="ConsPlusNormal"/>
        <w:ind w:firstLine="709"/>
        <w:jc w:val="both"/>
      </w:pPr>
      <w:r>
        <w:t>2) </w:t>
      </w:r>
      <w:r w:rsidR="001F507B" w:rsidRPr="001F507B">
        <w:t xml:space="preserve">изменений перечня мероприятий и размера предоставляемой субсидии </w:t>
      </w:r>
      <w:r w:rsidR="005C00C0">
        <w:br/>
      </w:r>
      <w:r w:rsidR="001F507B" w:rsidRPr="001F507B">
        <w:t>в рамках мероприятий.</w:t>
      </w:r>
    </w:p>
    <w:p w:rsidR="001F507B" w:rsidRPr="001F507B" w:rsidRDefault="005C4D3E" w:rsidP="00FE6AB6">
      <w:pPr>
        <w:widowControl w:val="0"/>
        <w:ind w:firstLine="709"/>
        <w:jc w:val="both"/>
        <w:rPr>
          <w:color w:val="000000" w:themeColor="text1"/>
          <w:sz w:val="26"/>
          <w:szCs w:val="26"/>
        </w:rPr>
      </w:pPr>
      <w:r>
        <w:rPr>
          <w:color w:val="000000" w:themeColor="text1"/>
          <w:sz w:val="26"/>
          <w:szCs w:val="26"/>
        </w:rPr>
        <w:t>3</w:t>
      </w:r>
      <w:r w:rsidR="002A6BDE">
        <w:rPr>
          <w:color w:val="000000" w:themeColor="text1"/>
          <w:sz w:val="26"/>
          <w:szCs w:val="26"/>
        </w:rPr>
        <w:t>.10</w:t>
      </w:r>
      <w:r w:rsidR="00827842">
        <w:rPr>
          <w:color w:val="000000" w:themeColor="text1"/>
          <w:sz w:val="26"/>
          <w:szCs w:val="26"/>
        </w:rPr>
        <w:t>. После заключения С</w:t>
      </w:r>
      <w:r w:rsidR="001F507B" w:rsidRPr="001F507B">
        <w:rPr>
          <w:color w:val="000000" w:themeColor="text1"/>
          <w:sz w:val="26"/>
          <w:szCs w:val="26"/>
        </w:rPr>
        <w:t xml:space="preserve">оглашения </w:t>
      </w:r>
      <w:r w:rsidR="001F507B" w:rsidRPr="007507FF">
        <w:rPr>
          <w:color w:val="000000" w:themeColor="text1"/>
          <w:sz w:val="26"/>
          <w:szCs w:val="26"/>
        </w:rPr>
        <w:t>Предприятие не позднее 1 декабря</w:t>
      </w:r>
      <w:r w:rsidR="001F507B" w:rsidRPr="001F507B">
        <w:rPr>
          <w:color w:val="000000" w:themeColor="text1"/>
          <w:sz w:val="26"/>
          <w:szCs w:val="26"/>
        </w:rPr>
        <w:t xml:space="preserve"> текущего финансового года предоставляет в Администрацию</w:t>
      </w:r>
      <w:r w:rsidR="00EF4DBA">
        <w:rPr>
          <w:color w:val="000000" w:themeColor="text1"/>
          <w:sz w:val="26"/>
          <w:szCs w:val="26"/>
        </w:rPr>
        <w:t xml:space="preserve"> Заполярного района</w:t>
      </w:r>
      <w:r w:rsidR="001F507B" w:rsidRPr="001F507B">
        <w:rPr>
          <w:color w:val="000000" w:themeColor="text1"/>
          <w:sz w:val="26"/>
          <w:szCs w:val="26"/>
        </w:rPr>
        <w:t>:</w:t>
      </w:r>
    </w:p>
    <w:p w:rsidR="001F507B" w:rsidRDefault="001F507B" w:rsidP="00FE6AB6">
      <w:pPr>
        <w:widowControl w:val="0"/>
        <w:ind w:firstLine="709"/>
        <w:jc w:val="both"/>
        <w:rPr>
          <w:sz w:val="26"/>
          <w:szCs w:val="26"/>
        </w:rPr>
      </w:pPr>
      <w:r w:rsidRPr="001F507B">
        <w:rPr>
          <w:color w:val="000000" w:themeColor="text1"/>
          <w:sz w:val="26"/>
          <w:szCs w:val="26"/>
        </w:rPr>
        <w:t xml:space="preserve">1) </w:t>
      </w:r>
      <w:hyperlink w:anchor="P97" w:history="1">
        <w:r w:rsidRPr="001F507B">
          <w:rPr>
            <w:color w:val="000000" w:themeColor="text1"/>
            <w:sz w:val="26"/>
            <w:szCs w:val="26"/>
          </w:rPr>
          <w:t>заявку</w:t>
        </w:r>
      </w:hyperlink>
      <w:r w:rsidRPr="001F507B">
        <w:rPr>
          <w:color w:val="000000" w:themeColor="text1"/>
          <w:sz w:val="26"/>
          <w:szCs w:val="26"/>
        </w:rPr>
        <w:t xml:space="preserve"> на предоставление субсидии </w:t>
      </w:r>
      <w:r w:rsidRPr="001F507B">
        <w:rPr>
          <w:sz w:val="26"/>
          <w:szCs w:val="26"/>
        </w:rPr>
        <w:t xml:space="preserve">согласно Приложению 2 к настоящему Порядку; </w:t>
      </w:r>
    </w:p>
    <w:p w:rsidR="005B2CDB" w:rsidRPr="001F507B" w:rsidRDefault="005B2CDB" w:rsidP="00FE6AB6">
      <w:pPr>
        <w:widowControl w:val="0"/>
        <w:ind w:firstLine="709"/>
        <w:jc w:val="both"/>
        <w:rPr>
          <w:sz w:val="26"/>
          <w:szCs w:val="26"/>
        </w:rPr>
      </w:pPr>
      <w:r>
        <w:rPr>
          <w:sz w:val="26"/>
          <w:szCs w:val="26"/>
        </w:rPr>
        <w:t xml:space="preserve">2) </w:t>
      </w:r>
      <w:r w:rsidR="00D4562C">
        <w:rPr>
          <w:sz w:val="26"/>
          <w:szCs w:val="26"/>
        </w:rPr>
        <w:t>копии договоров</w:t>
      </w:r>
      <w:r>
        <w:rPr>
          <w:sz w:val="26"/>
          <w:szCs w:val="26"/>
        </w:rPr>
        <w:t xml:space="preserve"> </w:t>
      </w:r>
      <w:r w:rsidR="0049703D">
        <w:rPr>
          <w:sz w:val="26"/>
          <w:szCs w:val="26"/>
        </w:rPr>
        <w:t>подряда</w:t>
      </w:r>
      <w:r>
        <w:rPr>
          <w:sz w:val="26"/>
          <w:szCs w:val="26"/>
        </w:rPr>
        <w:t xml:space="preserve"> по ремонту</w:t>
      </w:r>
      <w:r w:rsidRPr="005B2CDB">
        <w:rPr>
          <w:sz w:val="26"/>
          <w:szCs w:val="26"/>
        </w:rPr>
        <w:t xml:space="preserve"> </w:t>
      </w:r>
      <w:r>
        <w:rPr>
          <w:sz w:val="26"/>
          <w:szCs w:val="26"/>
        </w:rPr>
        <w:t xml:space="preserve">животноводческих зданий </w:t>
      </w:r>
      <w:r>
        <w:rPr>
          <w:sz w:val="26"/>
          <w:szCs w:val="26"/>
        </w:rPr>
        <w:br/>
        <w:t>и сооружений;</w:t>
      </w:r>
    </w:p>
    <w:p w:rsidR="001F507B" w:rsidRPr="001F507B" w:rsidRDefault="00D4562C" w:rsidP="00FE6AB6">
      <w:pPr>
        <w:widowControl w:val="0"/>
        <w:ind w:firstLine="709"/>
        <w:jc w:val="both"/>
        <w:rPr>
          <w:sz w:val="26"/>
          <w:szCs w:val="26"/>
        </w:rPr>
      </w:pPr>
      <w:r>
        <w:rPr>
          <w:sz w:val="26"/>
          <w:szCs w:val="26"/>
        </w:rPr>
        <w:t>3</w:t>
      </w:r>
      <w:r w:rsidR="001F507B" w:rsidRPr="001F507B">
        <w:rPr>
          <w:sz w:val="26"/>
          <w:szCs w:val="26"/>
        </w:rPr>
        <w:t xml:space="preserve">) </w:t>
      </w:r>
      <w:r>
        <w:rPr>
          <w:sz w:val="26"/>
          <w:szCs w:val="26"/>
        </w:rPr>
        <w:t>копии договоров</w:t>
      </w:r>
      <w:r w:rsidR="001F507B" w:rsidRPr="001F507B">
        <w:rPr>
          <w:sz w:val="26"/>
          <w:szCs w:val="26"/>
        </w:rPr>
        <w:t xml:space="preserve"> на приобретение горюче-смазочных материалов</w:t>
      </w:r>
      <w:r>
        <w:rPr>
          <w:sz w:val="26"/>
          <w:szCs w:val="26"/>
        </w:rPr>
        <w:t>, запасных частей</w:t>
      </w:r>
      <w:r w:rsidR="001F507B" w:rsidRPr="001F507B">
        <w:rPr>
          <w:sz w:val="26"/>
          <w:szCs w:val="26"/>
        </w:rPr>
        <w:t xml:space="preserve"> для специальной техники, эксплуатируемой при реализации сенозаготовительной кампании;</w:t>
      </w:r>
    </w:p>
    <w:p w:rsidR="001F507B" w:rsidRDefault="00D4562C" w:rsidP="00FE6AB6">
      <w:pPr>
        <w:widowControl w:val="0"/>
        <w:ind w:firstLine="709"/>
        <w:jc w:val="both"/>
        <w:rPr>
          <w:sz w:val="26"/>
          <w:szCs w:val="26"/>
        </w:rPr>
      </w:pPr>
      <w:r>
        <w:rPr>
          <w:sz w:val="26"/>
          <w:szCs w:val="26"/>
        </w:rPr>
        <w:t>5</w:t>
      </w:r>
      <w:r w:rsidR="001F507B" w:rsidRPr="001F507B">
        <w:rPr>
          <w:sz w:val="26"/>
          <w:szCs w:val="26"/>
        </w:rPr>
        <w:t xml:space="preserve">) </w:t>
      </w:r>
      <w:r>
        <w:rPr>
          <w:sz w:val="26"/>
          <w:szCs w:val="26"/>
        </w:rPr>
        <w:t>копии договоров</w:t>
      </w:r>
      <w:r w:rsidR="001F507B" w:rsidRPr="001F507B">
        <w:rPr>
          <w:sz w:val="26"/>
          <w:szCs w:val="26"/>
        </w:rPr>
        <w:t xml:space="preserve"> на приобретение расходных материалов (упаковочная пленка, шпагат</w:t>
      </w:r>
      <w:r>
        <w:rPr>
          <w:sz w:val="26"/>
          <w:szCs w:val="26"/>
        </w:rPr>
        <w:t xml:space="preserve"> и прочие</w:t>
      </w:r>
      <w:r w:rsidR="001F507B" w:rsidRPr="001F507B">
        <w:rPr>
          <w:sz w:val="26"/>
          <w:szCs w:val="26"/>
        </w:rPr>
        <w:t>), используемых при реализации сенозаготовительной кампании;</w:t>
      </w:r>
    </w:p>
    <w:p w:rsidR="00D4562C" w:rsidRDefault="00D4562C" w:rsidP="00FE6AB6">
      <w:pPr>
        <w:widowControl w:val="0"/>
        <w:ind w:firstLine="709"/>
        <w:jc w:val="both"/>
        <w:rPr>
          <w:sz w:val="26"/>
          <w:szCs w:val="26"/>
        </w:rPr>
      </w:pPr>
      <w:r>
        <w:rPr>
          <w:sz w:val="26"/>
          <w:szCs w:val="26"/>
        </w:rPr>
        <w:t>6) копии договоров поставки кормов;</w:t>
      </w:r>
    </w:p>
    <w:p w:rsidR="00D4562C" w:rsidRDefault="00D4562C" w:rsidP="00FE6AB6">
      <w:pPr>
        <w:widowControl w:val="0"/>
        <w:ind w:firstLine="709"/>
        <w:jc w:val="both"/>
        <w:rPr>
          <w:sz w:val="26"/>
          <w:szCs w:val="26"/>
        </w:rPr>
      </w:pPr>
      <w:r>
        <w:rPr>
          <w:sz w:val="26"/>
          <w:szCs w:val="26"/>
        </w:rPr>
        <w:t xml:space="preserve">7) копии договоров поставки </w:t>
      </w:r>
      <w:r w:rsidRPr="009E772E">
        <w:rPr>
          <w:sz w:val="26"/>
          <w:szCs w:val="26"/>
        </w:rPr>
        <w:t>сельскохозяйственной техники, специализированного оборудования</w:t>
      </w:r>
      <w:r>
        <w:rPr>
          <w:sz w:val="26"/>
          <w:szCs w:val="26"/>
        </w:rPr>
        <w:t>;</w:t>
      </w:r>
    </w:p>
    <w:p w:rsidR="001F507B" w:rsidRPr="001F507B" w:rsidRDefault="001031D1" w:rsidP="00FE6AB6">
      <w:pPr>
        <w:widowControl w:val="0"/>
        <w:ind w:firstLine="709"/>
        <w:jc w:val="both"/>
        <w:rPr>
          <w:sz w:val="26"/>
          <w:szCs w:val="26"/>
        </w:rPr>
      </w:pPr>
      <w:r>
        <w:rPr>
          <w:sz w:val="26"/>
          <w:szCs w:val="26"/>
        </w:rPr>
        <w:t>8</w:t>
      </w:r>
      <w:r w:rsidR="001F507B" w:rsidRPr="001F507B">
        <w:rPr>
          <w:sz w:val="26"/>
          <w:szCs w:val="26"/>
        </w:rPr>
        <w:t xml:space="preserve">) иные документы, подтверждающие целевое направление расходования </w:t>
      </w:r>
      <w:r w:rsidR="001F507B" w:rsidRPr="001F507B">
        <w:rPr>
          <w:sz w:val="26"/>
          <w:szCs w:val="26"/>
        </w:rPr>
        <w:lastRenderedPageBreak/>
        <w:t>средств, предусмотренных субсидией.</w:t>
      </w:r>
    </w:p>
    <w:p w:rsidR="001F507B" w:rsidRPr="001F507B" w:rsidRDefault="001F507B" w:rsidP="00FE6AB6">
      <w:pPr>
        <w:pStyle w:val="ConsPlusNormal"/>
        <w:ind w:firstLine="709"/>
        <w:jc w:val="both"/>
      </w:pPr>
      <w:r w:rsidRPr="001F507B">
        <w:t>3.</w:t>
      </w:r>
      <w:r w:rsidR="005C4D3E">
        <w:t>1</w:t>
      </w:r>
      <w:r w:rsidR="002A6BDE">
        <w:t>1</w:t>
      </w:r>
      <w:r w:rsidR="005C4D3E">
        <w:t>. Указанные в пункте 3.</w:t>
      </w:r>
      <w:r w:rsidR="002A6BDE">
        <w:t>10</w:t>
      </w:r>
      <w:r w:rsidRPr="001F507B">
        <w:t xml:space="preserve"> настоящего Порядка документы должны быть заверены подписью руководителя и печатью Предприятия.</w:t>
      </w:r>
    </w:p>
    <w:p w:rsidR="001F507B" w:rsidRPr="0054785F" w:rsidRDefault="0054785F" w:rsidP="00D35EAC">
      <w:pPr>
        <w:overflowPunct/>
        <w:ind w:firstLine="142"/>
        <w:jc w:val="both"/>
        <w:rPr>
          <w:rFonts w:eastAsiaTheme="minorHAnsi"/>
          <w:sz w:val="26"/>
          <w:szCs w:val="26"/>
          <w:lang w:eastAsia="en-US"/>
        </w:rPr>
      </w:pPr>
      <w:r>
        <w:t xml:space="preserve">          </w:t>
      </w:r>
      <w:r w:rsidR="005C4D3E">
        <w:rPr>
          <w:sz w:val="26"/>
          <w:szCs w:val="26"/>
        </w:rPr>
        <w:t>3.1</w:t>
      </w:r>
      <w:r w:rsidR="002A6BDE">
        <w:rPr>
          <w:sz w:val="26"/>
          <w:szCs w:val="26"/>
        </w:rPr>
        <w:t>2</w:t>
      </w:r>
      <w:r w:rsidR="005C4D3E">
        <w:rPr>
          <w:sz w:val="26"/>
          <w:szCs w:val="26"/>
        </w:rPr>
        <w:t>.</w:t>
      </w:r>
      <w:r w:rsidR="00413328" w:rsidRPr="0054785F">
        <w:rPr>
          <w:sz w:val="26"/>
          <w:szCs w:val="26"/>
        </w:rPr>
        <w:t> </w:t>
      </w:r>
      <w:r w:rsidR="001F507B" w:rsidRPr="0054785F">
        <w:rPr>
          <w:sz w:val="26"/>
          <w:szCs w:val="26"/>
        </w:rPr>
        <w:t>Администрация</w:t>
      </w:r>
      <w:r w:rsidR="00EF4DBA" w:rsidRPr="0054785F">
        <w:rPr>
          <w:color w:val="000000" w:themeColor="text1"/>
          <w:sz w:val="26"/>
          <w:szCs w:val="26"/>
        </w:rPr>
        <w:t xml:space="preserve"> Заполярного района</w:t>
      </w:r>
      <w:r w:rsidR="001F507B" w:rsidRPr="0054785F">
        <w:rPr>
          <w:sz w:val="26"/>
          <w:szCs w:val="26"/>
        </w:rPr>
        <w:t xml:space="preserve"> в течение 10 дней рассматривает документы, представленные Предприятием, на соответствие действующему законодательству и настоящему Порядку</w:t>
      </w:r>
      <w:r w:rsidR="00DF3AA5" w:rsidRPr="0054785F">
        <w:rPr>
          <w:sz w:val="26"/>
          <w:szCs w:val="26"/>
        </w:rPr>
        <w:t xml:space="preserve">, </w:t>
      </w:r>
      <w:r w:rsidR="00DF3AA5" w:rsidRPr="0054785F">
        <w:rPr>
          <w:rFonts w:eastAsiaTheme="minorHAnsi"/>
          <w:sz w:val="26"/>
          <w:szCs w:val="26"/>
          <w:lang w:eastAsia="en-US"/>
        </w:rPr>
        <w:t>и по результатам рассмотрения принимает решение о предоставлении субсидии либо об отказе в предоставлении субсидии.</w:t>
      </w:r>
    </w:p>
    <w:p w:rsidR="001F507B" w:rsidRPr="001F507B" w:rsidRDefault="0054785F" w:rsidP="00D35EAC">
      <w:pPr>
        <w:pStyle w:val="ConsPlusNormal"/>
        <w:ind w:firstLine="142"/>
        <w:jc w:val="both"/>
        <w:rPr>
          <w:color w:val="000000" w:themeColor="text1"/>
        </w:rPr>
      </w:pPr>
      <w:r>
        <w:t xml:space="preserve">         </w:t>
      </w:r>
      <w:r w:rsidR="00413328">
        <w:t>3.1</w:t>
      </w:r>
      <w:r w:rsidR="002A6BDE">
        <w:t>3</w:t>
      </w:r>
      <w:r w:rsidR="00413328">
        <w:t>. </w:t>
      </w:r>
      <w:r w:rsidR="001C1F85">
        <w:rPr>
          <w:rFonts w:eastAsia="Calibri"/>
        </w:rPr>
        <w:t>Основанием для отказа в предоставлении субсидии являются:</w:t>
      </w:r>
    </w:p>
    <w:p w:rsidR="001F507B" w:rsidRPr="001F507B" w:rsidRDefault="001F507B" w:rsidP="00FE6AB6">
      <w:pPr>
        <w:pStyle w:val="ConsPlusNormal"/>
        <w:ind w:firstLine="709"/>
        <w:jc w:val="both"/>
      </w:pPr>
      <w:r w:rsidRPr="001F507B">
        <w:rPr>
          <w:color w:val="000000" w:themeColor="text1"/>
        </w:rPr>
        <w:t>1) несоответствие представленных Предприя</w:t>
      </w:r>
      <w:r w:rsidRPr="001F507B">
        <w:t xml:space="preserve">тием документов требованиям, определенным настоящим Порядком, или непредставление (представление </w:t>
      </w:r>
      <w:r w:rsidR="005C00C0">
        <w:br/>
      </w:r>
      <w:r w:rsidRPr="001F507B">
        <w:t>не в полном объеме) указанных документов;</w:t>
      </w:r>
    </w:p>
    <w:p w:rsidR="001F507B" w:rsidRDefault="001F507B" w:rsidP="00FE6AB6">
      <w:pPr>
        <w:pStyle w:val="ConsPlusNormal"/>
        <w:ind w:firstLine="709"/>
        <w:jc w:val="both"/>
      </w:pPr>
      <w:r w:rsidRPr="001F507B">
        <w:t>2) недостоверность представленной Предприятием информации;</w:t>
      </w:r>
    </w:p>
    <w:p w:rsidR="00A819AE" w:rsidRPr="00A819AE" w:rsidRDefault="00A819AE" w:rsidP="00A819AE">
      <w:pPr>
        <w:overflowPunct/>
        <w:jc w:val="both"/>
        <w:rPr>
          <w:rFonts w:eastAsiaTheme="minorHAnsi"/>
          <w:sz w:val="26"/>
          <w:szCs w:val="26"/>
          <w:lang w:eastAsia="en-US"/>
        </w:rPr>
      </w:pPr>
      <w:r>
        <w:t xml:space="preserve">            </w:t>
      </w:r>
      <w:r w:rsidRPr="00A819AE">
        <w:rPr>
          <w:sz w:val="26"/>
          <w:szCs w:val="26"/>
        </w:rPr>
        <w:t>3)</w:t>
      </w:r>
      <w:r w:rsidRPr="00A819AE">
        <w:rPr>
          <w:rFonts w:eastAsiaTheme="minorHAnsi"/>
          <w:sz w:val="26"/>
          <w:szCs w:val="26"/>
          <w:lang w:eastAsia="en-US"/>
        </w:rPr>
        <w:t xml:space="preserve"> отсутствие заключенного между </w:t>
      </w:r>
      <w:r>
        <w:rPr>
          <w:rFonts w:eastAsiaTheme="minorHAnsi"/>
          <w:sz w:val="26"/>
          <w:szCs w:val="26"/>
          <w:lang w:eastAsia="en-US"/>
        </w:rPr>
        <w:t>Предприятием</w:t>
      </w:r>
      <w:r w:rsidRPr="00A819AE">
        <w:rPr>
          <w:rFonts w:eastAsiaTheme="minorHAnsi"/>
          <w:sz w:val="26"/>
          <w:szCs w:val="26"/>
          <w:lang w:eastAsia="en-US"/>
        </w:rPr>
        <w:t xml:space="preserve"> и </w:t>
      </w:r>
      <w:r>
        <w:rPr>
          <w:rFonts w:eastAsiaTheme="minorHAnsi"/>
          <w:sz w:val="26"/>
          <w:szCs w:val="26"/>
          <w:lang w:eastAsia="en-US"/>
        </w:rPr>
        <w:t xml:space="preserve">Администрацией </w:t>
      </w:r>
      <w:r w:rsidR="003906DD">
        <w:rPr>
          <w:rFonts w:eastAsiaTheme="minorHAnsi"/>
          <w:sz w:val="26"/>
          <w:szCs w:val="26"/>
          <w:lang w:eastAsia="en-US"/>
        </w:rPr>
        <w:t xml:space="preserve">Заполярного района </w:t>
      </w:r>
      <w:r w:rsidRPr="00A819AE">
        <w:rPr>
          <w:rFonts w:eastAsiaTheme="minorHAnsi"/>
          <w:sz w:val="26"/>
          <w:szCs w:val="26"/>
          <w:lang w:eastAsia="en-US"/>
        </w:rPr>
        <w:t>Соглашения;</w:t>
      </w:r>
    </w:p>
    <w:p w:rsidR="001F507B" w:rsidRPr="001F507B" w:rsidRDefault="00A819AE" w:rsidP="00FE6AB6">
      <w:pPr>
        <w:pStyle w:val="ConsPlusNormal"/>
        <w:ind w:firstLine="709"/>
        <w:jc w:val="both"/>
      </w:pPr>
      <w:r>
        <w:t>4</w:t>
      </w:r>
      <w:r w:rsidR="001F507B" w:rsidRPr="001F507B">
        <w:t xml:space="preserve">) </w:t>
      </w:r>
      <w:r w:rsidR="008E744E">
        <w:t>недостаточность</w:t>
      </w:r>
      <w:r w:rsidR="001F507B" w:rsidRPr="001F507B">
        <w:t xml:space="preserve"> лимитов бюджетных обязательств на предоставление субсидии.</w:t>
      </w:r>
    </w:p>
    <w:p w:rsidR="001F507B" w:rsidRPr="001F507B" w:rsidRDefault="001F507B" w:rsidP="00FE6AB6">
      <w:pPr>
        <w:ind w:firstLine="709"/>
        <w:jc w:val="both"/>
        <w:rPr>
          <w:color w:val="000000" w:themeColor="text1"/>
          <w:sz w:val="26"/>
          <w:szCs w:val="26"/>
        </w:rPr>
      </w:pPr>
      <w:r w:rsidRPr="001F507B">
        <w:rPr>
          <w:color w:val="000000" w:themeColor="text1"/>
          <w:sz w:val="26"/>
          <w:szCs w:val="26"/>
        </w:rPr>
        <w:t xml:space="preserve">В </w:t>
      </w:r>
      <w:r w:rsidR="008E744E">
        <w:rPr>
          <w:color w:val="000000" w:themeColor="text1"/>
          <w:sz w:val="26"/>
          <w:szCs w:val="26"/>
        </w:rPr>
        <w:t>с</w:t>
      </w:r>
      <w:r w:rsidRPr="001F507B">
        <w:rPr>
          <w:color w:val="000000" w:themeColor="text1"/>
          <w:sz w:val="26"/>
          <w:szCs w:val="26"/>
        </w:rPr>
        <w:t>лучае</w:t>
      </w:r>
      <w:r w:rsidR="008E744E">
        <w:rPr>
          <w:color w:val="000000" w:themeColor="text1"/>
          <w:sz w:val="26"/>
          <w:szCs w:val="26"/>
        </w:rPr>
        <w:t>, указанном в пп.4 настоящего пункта,</w:t>
      </w:r>
      <w:r w:rsidRPr="001F507B">
        <w:rPr>
          <w:color w:val="000000" w:themeColor="text1"/>
          <w:sz w:val="26"/>
          <w:szCs w:val="26"/>
        </w:rPr>
        <w:t xml:space="preserve"> перечисление субсидии Предприятию</w:t>
      </w:r>
      <w:r w:rsidR="008E744E">
        <w:rPr>
          <w:color w:val="000000" w:themeColor="text1"/>
          <w:sz w:val="26"/>
          <w:szCs w:val="26"/>
        </w:rPr>
        <w:t xml:space="preserve"> производится </w:t>
      </w:r>
      <w:r w:rsidRPr="001F507B">
        <w:rPr>
          <w:color w:val="000000" w:themeColor="text1"/>
          <w:sz w:val="26"/>
          <w:szCs w:val="26"/>
        </w:rPr>
        <w:t xml:space="preserve">в соответствии с </w:t>
      </w:r>
      <w:hyperlink r:id="rId8" w:history="1">
        <w:r w:rsidRPr="001F507B">
          <w:rPr>
            <w:color w:val="000000" w:themeColor="text1"/>
            <w:sz w:val="26"/>
            <w:szCs w:val="26"/>
          </w:rPr>
          <w:t>пунктом</w:t>
        </w:r>
      </w:hyperlink>
      <w:r w:rsidRPr="001F507B">
        <w:rPr>
          <w:color w:val="000000" w:themeColor="text1"/>
          <w:sz w:val="26"/>
          <w:szCs w:val="26"/>
        </w:rPr>
        <w:t xml:space="preserve"> 3.</w:t>
      </w:r>
      <w:r w:rsidR="002A6BDE">
        <w:rPr>
          <w:color w:val="000000" w:themeColor="text1"/>
          <w:sz w:val="26"/>
          <w:szCs w:val="26"/>
        </w:rPr>
        <w:t>11</w:t>
      </w:r>
      <w:r w:rsidRPr="001F507B">
        <w:rPr>
          <w:color w:val="000000" w:themeColor="text1"/>
          <w:sz w:val="26"/>
          <w:szCs w:val="26"/>
        </w:rPr>
        <w:t xml:space="preserve"> и 3.1</w:t>
      </w:r>
      <w:r w:rsidR="002A6BDE">
        <w:rPr>
          <w:color w:val="000000" w:themeColor="text1"/>
          <w:sz w:val="26"/>
          <w:szCs w:val="26"/>
        </w:rPr>
        <w:t>2</w:t>
      </w:r>
      <w:r w:rsidRPr="001F507B">
        <w:rPr>
          <w:color w:val="000000" w:themeColor="text1"/>
          <w:sz w:val="26"/>
          <w:szCs w:val="26"/>
        </w:rPr>
        <w:t xml:space="preserve"> настоящего Порядка, на основании дополнительного соглашения к соглашению (договору) на предоставление субсидии, заключаемого с получателем субсидии в срок до 1 февраля очередного финансового года.</w:t>
      </w:r>
    </w:p>
    <w:p w:rsidR="001F507B" w:rsidRPr="001F507B" w:rsidRDefault="00413328" w:rsidP="00FE6AB6">
      <w:pPr>
        <w:pStyle w:val="ConsPlusNormal"/>
        <w:ind w:firstLine="709"/>
        <w:jc w:val="both"/>
      </w:pPr>
      <w:r>
        <w:t>3.1</w:t>
      </w:r>
      <w:r w:rsidR="002A6BDE">
        <w:t>4</w:t>
      </w:r>
      <w:r>
        <w:t>. </w:t>
      </w:r>
      <w:r w:rsidR="001F507B" w:rsidRPr="001F507B">
        <w:t xml:space="preserve">В случае </w:t>
      </w:r>
      <w:r w:rsidR="00E406CE">
        <w:t xml:space="preserve">принятия решения об отказе в </w:t>
      </w:r>
      <w:r w:rsidR="001F507B" w:rsidRPr="001F507B">
        <w:t xml:space="preserve">предоставлении субсидии Администрация </w:t>
      </w:r>
      <w:r w:rsidR="00EF4DBA">
        <w:rPr>
          <w:color w:val="000000" w:themeColor="text1"/>
        </w:rPr>
        <w:t>Заполярного района</w:t>
      </w:r>
      <w:r w:rsidR="00EF4DBA" w:rsidRPr="001F507B">
        <w:t xml:space="preserve"> </w:t>
      </w:r>
      <w:r w:rsidR="001F507B" w:rsidRPr="001F507B">
        <w:t xml:space="preserve">в течение </w:t>
      </w:r>
      <w:r w:rsidR="00E8359C">
        <w:t>5</w:t>
      </w:r>
      <w:r w:rsidR="00C2134A">
        <w:t xml:space="preserve"> </w:t>
      </w:r>
      <w:r w:rsidR="00E8359C">
        <w:rPr>
          <w:color w:val="000000" w:themeColor="text1"/>
        </w:rPr>
        <w:t>(пяти</w:t>
      </w:r>
      <w:r w:rsidR="00C2134A" w:rsidRPr="001F507B">
        <w:rPr>
          <w:color w:val="000000" w:themeColor="text1"/>
        </w:rPr>
        <w:t xml:space="preserve">) </w:t>
      </w:r>
      <w:r w:rsidR="00E406CE">
        <w:rPr>
          <w:color w:val="000000" w:themeColor="text1"/>
        </w:rPr>
        <w:t xml:space="preserve">рабочих </w:t>
      </w:r>
      <w:r w:rsidR="00C2134A">
        <w:t>дней</w:t>
      </w:r>
      <w:r w:rsidR="001F507B" w:rsidRPr="001F507B">
        <w:t xml:space="preserve"> после принятия данного решения направляет Предприятию уведомление об отказе в предоставлении субсидии с указанием причин отказа.</w:t>
      </w:r>
    </w:p>
    <w:p w:rsidR="001F507B" w:rsidRPr="001F507B" w:rsidRDefault="001F507B" w:rsidP="00FE6AB6">
      <w:pPr>
        <w:ind w:firstLine="709"/>
        <w:jc w:val="both"/>
        <w:rPr>
          <w:color w:val="000000" w:themeColor="text1"/>
          <w:sz w:val="26"/>
          <w:szCs w:val="26"/>
        </w:rPr>
      </w:pPr>
      <w:r w:rsidRPr="001F507B">
        <w:rPr>
          <w:color w:val="000000" w:themeColor="text1"/>
          <w:sz w:val="26"/>
          <w:szCs w:val="26"/>
        </w:rPr>
        <w:t>3.1</w:t>
      </w:r>
      <w:r w:rsidR="002A6BDE">
        <w:rPr>
          <w:color w:val="000000" w:themeColor="text1"/>
          <w:sz w:val="26"/>
          <w:szCs w:val="26"/>
        </w:rPr>
        <w:t>5</w:t>
      </w:r>
      <w:r w:rsidRPr="001F507B">
        <w:rPr>
          <w:color w:val="000000" w:themeColor="text1"/>
          <w:sz w:val="26"/>
          <w:szCs w:val="26"/>
        </w:rPr>
        <w:t>. В случае если получатель субсидии по итогам проверки документов представил все документы, указанные в пункте 3.</w:t>
      </w:r>
      <w:r w:rsidR="002A6BDE">
        <w:rPr>
          <w:color w:val="000000" w:themeColor="text1"/>
          <w:sz w:val="26"/>
          <w:szCs w:val="26"/>
        </w:rPr>
        <w:t>10</w:t>
      </w:r>
      <w:r w:rsidRPr="001F507B">
        <w:rPr>
          <w:color w:val="000000" w:themeColor="text1"/>
          <w:sz w:val="26"/>
          <w:szCs w:val="26"/>
        </w:rPr>
        <w:t xml:space="preserve"> настоящего Порядка, </w:t>
      </w:r>
      <w:r w:rsidR="005C00C0">
        <w:rPr>
          <w:color w:val="000000" w:themeColor="text1"/>
          <w:sz w:val="26"/>
          <w:szCs w:val="26"/>
        </w:rPr>
        <w:br/>
      </w:r>
      <w:r w:rsidRPr="001F507B">
        <w:rPr>
          <w:color w:val="000000" w:themeColor="text1"/>
          <w:sz w:val="26"/>
          <w:szCs w:val="26"/>
        </w:rPr>
        <w:t xml:space="preserve">и приведенных в них сведения достоверны, решение о предоставлении субсидии оформляется Администрацией </w:t>
      </w:r>
      <w:r w:rsidR="00EF4DBA">
        <w:rPr>
          <w:color w:val="000000" w:themeColor="text1"/>
          <w:sz w:val="26"/>
          <w:szCs w:val="26"/>
        </w:rPr>
        <w:t>Заполярного района</w:t>
      </w:r>
      <w:r w:rsidR="00EF4DBA" w:rsidRPr="001F507B">
        <w:rPr>
          <w:color w:val="000000" w:themeColor="text1"/>
          <w:sz w:val="26"/>
          <w:szCs w:val="26"/>
        </w:rPr>
        <w:t xml:space="preserve"> </w:t>
      </w:r>
      <w:r w:rsidRPr="001F507B">
        <w:rPr>
          <w:color w:val="000000" w:themeColor="text1"/>
          <w:sz w:val="26"/>
          <w:szCs w:val="26"/>
        </w:rPr>
        <w:t>в течение 3 (трех) рабочих дней по истечении срока, установленного пунктом 3.1</w:t>
      </w:r>
      <w:r w:rsidR="002A6BDE">
        <w:rPr>
          <w:color w:val="000000" w:themeColor="text1"/>
          <w:sz w:val="26"/>
          <w:szCs w:val="26"/>
        </w:rPr>
        <w:t>2</w:t>
      </w:r>
      <w:r w:rsidRPr="001F507B">
        <w:rPr>
          <w:color w:val="000000" w:themeColor="text1"/>
          <w:sz w:val="26"/>
          <w:szCs w:val="26"/>
        </w:rPr>
        <w:t xml:space="preserve"> настоящего Порядка.</w:t>
      </w:r>
    </w:p>
    <w:p w:rsidR="001F507B" w:rsidRPr="001F507B" w:rsidRDefault="001F507B" w:rsidP="00FE6AB6">
      <w:pPr>
        <w:ind w:firstLine="709"/>
        <w:jc w:val="both"/>
        <w:rPr>
          <w:color w:val="000000" w:themeColor="text1"/>
          <w:sz w:val="26"/>
          <w:szCs w:val="26"/>
        </w:rPr>
      </w:pPr>
      <w:r w:rsidRPr="001F507B">
        <w:rPr>
          <w:color w:val="000000" w:themeColor="text1"/>
          <w:sz w:val="26"/>
          <w:szCs w:val="26"/>
        </w:rPr>
        <w:t>3.1</w:t>
      </w:r>
      <w:r w:rsidR="002A6BDE">
        <w:rPr>
          <w:color w:val="000000" w:themeColor="text1"/>
          <w:sz w:val="26"/>
          <w:szCs w:val="26"/>
        </w:rPr>
        <w:t>6</w:t>
      </w:r>
      <w:r w:rsidRPr="001F507B">
        <w:rPr>
          <w:color w:val="000000" w:themeColor="text1"/>
          <w:sz w:val="26"/>
          <w:szCs w:val="26"/>
        </w:rPr>
        <w:t>. Администрация</w:t>
      </w:r>
      <w:r w:rsidR="00EF4DBA" w:rsidRPr="00EF4DBA">
        <w:rPr>
          <w:color w:val="000000" w:themeColor="text1"/>
          <w:sz w:val="26"/>
          <w:szCs w:val="26"/>
        </w:rPr>
        <w:t xml:space="preserve"> </w:t>
      </w:r>
      <w:r w:rsidR="00EF4DBA">
        <w:rPr>
          <w:color w:val="000000" w:themeColor="text1"/>
          <w:sz w:val="26"/>
          <w:szCs w:val="26"/>
        </w:rPr>
        <w:t>Заполярного района</w:t>
      </w:r>
      <w:r w:rsidRPr="001F507B">
        <w:rPr>
          <w:color w:val="000000" w:themeColor="text1"/>
          <w:sz w:val="26"/>
          <w:szCs w:val="26"/>
        </w:rPr>
        <w:t xml:space="preserve"> в течение 5 (пяти) рабочих дней со дня издания распоряжения о предоставлении субсидии перечисляет ее на расчетный счет, открытый получателю субсидии в кредитной организации, и указанный в заявлении о предоставлении субсидии.</w:t>
      </w:r>
    </w:p>
    <w:p w:rsidR="00720618" w:rsidRDefault="00720618">
      <w:pPr>
        <w:overflowPunct/>
        <w:autoSpaceDE/>
        <w:autoSpaceDN/>
        <w:adjustRightInd/>
        <w:spacing w:after="200" w:line="276" w:lineRule="auto"/>
        <w:rPr>
          <w:color w:val="92D050"/>
          <w:sz w:val="26"/>
          <w:szCs w:val="26"/>
        </w:rPr>
      </w:pPr>
    </w:p>
    <w:p w:rsidR="001F507B" w:rsidRPr="001F507B" w:rsidRDefault="001F507B" w:rsidP="00FE6AB6">
      <w:pPr>
        <w:ind w:firstLine="709"/>
        <w:jc w:val="center"/>
        <w:rPr>
          <w:b/>
          <w:color w:val="000000" w:themeColor="text1"/>
          <w:sz w:val="26"/>
          <w:szCs w:val="26"/>
        </w:rPr>
      </w:pPr>
      <w:r w:rsidRPr="001F507B">
        <w:rPr>
          <w:b/>
          <w:color w:val="000000" w:themeColor="text1"/>
          <w:sz w:val="26"/>
          <w:szCs w:val="26"/>
        </w:rPr>
        <w:t>4. Заключительные положения</w:t>
      </w:r>
    </w:p>
    <w:p w:rsidR="001F507B" w:rsidRPr="001F507B" w:rsidRDefault="001F507B" w:rsidP="00FE6AB6">
      <w:pPr>
        <w:ind w:firstLine="709"/>
        <w:jc w:val="center"/>
        <w:rPr>
          <w:b/>
          <w:color w:val="000000" w:themeColor="text1"/>
          <w:sz w:val="26"/>
          <w:szCs w:val="26"/>
        </w:rPr>
      </w:pPr>
    </w:p>
    <w:p w:rsidR="001F507B" w:rsidRPr="001F507B" w:rsidRDefault="00413328" w:rsidP="00FE6AB6">
      <w:pPr>
        <w:ind w:firstLine="709"/>
        <w:jc w:val="both"/>
        <w:rPr>
          <w:color w:val="000000" w:themeColor="text1"/>
          <w:sz w:val="26"/>
          <w:szCs w:val="26"/>
        </w:rPr>
      </w:pPr>
      <w:r>
        <w:rPr>
          <w:color w:val="000000" w:themeColor="text1"/>
          <w:sz w:val="26"/>
          <w:szCs w:val="26"/>
        </w:rPr>
        <w:t>4.1. </w:t>
      </w:r>
      <w:r w:rsidR="001F507B" w:rsidRPr="001F507B">
        <w:rPr>
          <w:color w:val="000000" w:themeColor="text1"/>
          <w:sz w:val="26"/>
          <w:szCs w:val="26"/>
        </w:rPr>
        <w:t>Результатом предоставления субсидии и показателем достижения результата предоставления субсидии является 100% исполнение</w:t>
      </w:r>
      <w:r w:rsidR="001B2C84">
        <w:rPr>
          <w:color w:val="000000" w:themeColor="text1"/>
          <w:sz w:val="26"/>
          <w:szCs w:val="26"/>
        </w:rPr>
        <w:t xml:space="preserve"> в течение календарного года</w:t>
      </w:r>
      <w:r w:rsidR="001F507B" w:rsidRPr="001F507B">
        <w:rPr>
          <w:color w:val="000000" w:themeColor="text1"/>
          <w:sz w:val="26"/>
          <w:szCs w:val="26"/>
        </w:rPr>
        <w:t xml:space="preserve"> мероприятий на исполнение которых предоставляется субсидия, ответственным за реализацию которых является Предприятие.</w:t>
      </w:r>
    </w:p>
    <w:p w:rsidR="001F507B" w:rsidRPr="001F507B" w:rsidRDefault="001F507B" w:rsidP="00FE6AB6">
      <w:pPr>
        <w:ind w:firstLine="709"/>
        <w:jc w:val="both"/>
        <w:rPr>
          <w:color w:val="000000" w:themeColor="text1"/>
          <w:sz w:val="26"/>
          <w:szCs w:val="26"/>
        </w:rPr>
      </w:pPr>
      <w:r w:rsidRPr="001F507B">
        <w:rPr>
          <w:color w:val="000000" w:themeColor="text1"/>
          <w:sz w:val="26"/>
          <w:szCs w:val="26"/>
        </w:rPr>
        <w:t xml:space="preserve">Информация о результате предоставления субсидии отражается </w:t>
      </w:r>
      <w:r w:rsidR="005C00C0">
        <w:rPr>
          <w:color w:val="000000" w:themeColor="text1"/>
          <w:sz w:val="26"/>
          <w:szCs w:val="26"/>
        </w:rPr>
        <w:br/>
      </w:r>
      <w:r w:rsidRPr="001F507B">
        <w:rPr>
          <w:color w:val="000000" w:themeColor="text1"/>
          <w:sz w:val="26"/>
          <w:szCs w:val="26"/>
        </w:rPr>
        <w:t>в предоставленных получателем субсидии отчетах.</w:t>
      </w:r>
    </w:p>
    <w:p w:rsidR="00450948" w:rsidRDefault="001F507B" w:rsidP="00450948">
      <w:pPr>
        <w:pStyle w:val="ConsPlusNormal"/>
        <w:ind w:firstLine="709"/>
        <w:jc w:val="both"/>
        <w:rPr>
          <w:color w:val="000000" w:themeColor="text1"/>
        </w:rPr>
      </w:pPr>
      <w:r w:rsidRPr="001F507B">
        <w:t xml:space="preserve">4.2. </w:t>
      </w:r>
      <w:r w:rsidRPr="001F507B">
        <w:rPr>
          <w:color w:val="000000" w:themeColor="text1"/>
        </w:rPr>
        <w:t xml:space="preserve">Администрация </w:t>
      </w:r>
      <w:r w:rsidR="009827ED">
        <w:rPr>
          <w:color w:val="000000" w:themeColor="text1"/>
        </w:rPr>
        <w:t xml:space="preserve">Заполярного района </w:t>
      </w:r>
      <w:r w:rsidRPr="001F507B">
        <w:rPr>
          <w:color w:val="000000" w:themeColor="text1"/>
        </w:rPr>
        <w:t xml:space="preserve">и органы муниципального финансового контроля проводят обязательные проверки соблюдения Предприятием условий, целей </w:t>
      </w:r>
      <w:r w:rsidR="005C00C0">
        <w:rPr>
          <w:color w:val="000000" w:themeColor="text1"/>
        </w:rPr>
        <w:br/>
      </w:r>
      <w:r w:rsidRPr="001F507B">
        <w:rPr>
          <w:color w:val="000000" w:themeColor="text1"/>
        </w:rPr>
        <w:t xml:space="preserve">и порядка предоставления субсидии, а также целевого использования субсидии. </w:t>
      </w:r>
    </w:p>
    <w:p w:rsidR="001F507B" w:rsidRPr="00450948" w:rsidRDefault="009B3E5B" w:rsidP="00450948">
      <w:pPr>
        <w:pStyle w:val="ConsPlusNormal"/>
        <w:ind w:firstLine="709"/>
        <w:jc w:val="both"/>
        <w:rPr>
          <w:color w:val="000000" w:themeColor="text1"/>
        </w:rPr>
      </w:pPr>
      <w:r>
        <w:lastRenderedPageBreak/>
        <w:t xml:space="preserve">4.3. </w:t>
      </w:r>
      <w:r w:rsidR="00450948">
        <w:t xml:space="preserve">Начиная с месяца, следующего за месяцем, в котором было первичное предоставление субсидии, до фактического освоения средств субсидии по всем мероприятиям </w:t>
      </w:r>
      <w:r w:rsidR="001F507B" w:rsidRPr="001F507B">
        <w:rPr>
          <w:color w:val="000000" w:themeColor="text1"/>
        </w:rPr>
        <w:t>Предприятие</w:t>
      </w:r>
      <w:r w:rsidR="00C10365">
        <w:rPr>
          <w:color w:val="000000" w:themeColor="text1"/>
        </w:rPr>
        <w:t xml:space="preserve"> ежеквартально</w:t>
      </w:r>
      <w:r w:rsidR="00450948">
        <w:rPr>
          <w:color w:val="000000" w:themeColor="text1"/>
        </w:rPr>
        <w:t>, представляет</w:t>
      </w:r>
      <w:r w:rsidR="001F507B" w:rsidRPr="001F507B">
        <w:rPr>
          <w:color w:val="000000" w:themeColor="text1"/>
        </w:rPr>
        <w:t xml:space="preserve"> в Администрацию </w:t>
      </w:r>
      <w:r w:rsidR="009827ED">
        <w:rPr>
          <w:color w:val="000000" w:themeColor="text1"/>
        </w:rPr>
        <w:t xml:space="preserve">Заполярного района </w:t>
      </w:r>
      <w:r w:rsidR="001F507B" w:rsidRPr="001F507B">
        <w:rPr>
          <w:color w:val="000000" w:themeColor="text1"/>
        </w:rPr>
        <w:t>следующие документы:</w:t>
      </w:r>
    </w:p>
    <w:p w:rsidR="001F507B" w:rsidRPr="001F507B" w:rsidRDefault="001F507B" w:rsidP="00FE6AB6">
      <w:pPr>
        <w:widowControl w:val="0"/>
        <w:ind w:firstLine="709"/>
        <w:jc w:val="both"/>
        <w:rPr>
          <w:color w:val="000000" w:themeColor="text1"/>
          <w:sz w:val="26"/>
          <w:szCs w:val="26"/>
        </w:rPr>
      </w:pPr>
      <w:r w:rsidRPr="001F507B">
        <w:rPr>
          <w:color w:val="000000" w:themeColor="text1"/>
          <w:sz w:val="26"/>
          <w:szCs w:val="26"/>
        </w:rPr>
        <w:t xml:space="preserve">- </w:t>
      </w:r>
      <w:hyperlink w:anchor="P243" w:history="1">
        <w:r w:rsidRPr="001F507B">
          <w:rPr>
            <w:color w:val="000000" w:themeColor="text1"/>
            <w:sz w:val="26"/>
            <w:szCs w:val="26"/>
          </w:rPr>
          <w:t>отчет</w:t>
        </w:r>
      </w:hyperlink>
      <w:r w:rsidRPr="001F507B">
        <w:rPr>
          <w:color w:val="000000" w:themeColor="text1"/>
          <w:sz w:val="26"/>
          <w:szCs w:val="26"/>
        </w:rPr>
        <w:t xml:space="preserve"> о расходах, источником финансового обеспечения которых является </w:t>
      </w:r>
      <w:r w:rsidR="006175CF">
        <w:rPr>
          <w:color w:val="000000" w:themeColor="text1"/>
          <w:sz w:val="26"/>
          <w:szCs w:val="26"/>
        </w:rPr>
        <w:t>субсидия</w:t>
      </w:r>
      <w:r w:rsidRPr="001F507B">
        <w:rPr>
          <w:color w:val="000000" w:themeColor="text1"/>
          <w:sz w:val="26"/>
          <w:szCs w:val="26"/>
        </w:rPr>
        <w:t>, по форме согласно Приложению 3 к настоящему Положению (далее - отчет о расходах);</w:t>
      </w:r>
    </w:p>
    <w:p w:rsidR="001F507B" w:rsidRPr="00FE6AB6" w:rsidRDefault="001F507B" w:rsidP="00FE6AB6">
      <w:pPr>
        <w:widowControl w:val="0"/>
        <w:ind w:firstLine="709"/>
        <w:jc w:val="both"/>
        <w:rPr>
          <w:sz w:val="26"/>
          <w:szCs w:val="26"/>
        </w:rPr>
      </w:pPr>
      <w:r w:rsidRPr="001F507B">
        <w:rPr>
          <w:sz w:val="26"/>
          <w:szCs w:val="26"/>
        </w:rPr>
        <w:t xml:space="preserve">- заверенные копии документов, подтверждающие фактическую оплату полученных </w:t>
      </w:r>
      <w:r w:rsidRPr="00FE6AB6">
        <w:rPr>
          <w:sz w:val="26"/>
          <w:szCs w:val="26"/>
        </w:rPr>
        <w:t>товаров (работ, услуг);</w:t>
      </w:r>
    </w:p>
    <w:p w:rsidR="001F507B" w:rsidRPr="00FE6AB6" w:rsidRDefault="001F507B" w:rsidP="00FE6AB6">
      <w:pPr>
        <w:widowControl w:val="0"/>
        <w:ind w:firstLine="709"/>
        <w:jc w:val="both"/>
        <w:rPr>
          <w:sz w:val="26"/>
          <w:szCs w:val="26"/>
        </w:rPr>
      </w:pPr>
      <w:r w:rsidRPr="00FE6AB6">
        <w:rPr>
          <w:sz w:val="26"/>
          <w:szCs w:val="26"/>
        </w:rPr>
        <w:t xml:space="preserve">- заверенные копии документов, подтверждающие приемку и наличие </w:t>
      </w:r>
      <w:r w:rsidR="005C00C0" w:rsidRPr="00FE6AB6">
        <w:rPr>
          <w:sz w:val="26"/>
          <w:szCs w:val="26"/>
        </w:rPr>
        <w:br/>
      </w:r>
      <w:r w:rsidRPr="00FE6AB6">
        <w:rPr>
          <w:sz w:val="26"/>
          <w:szCs w:val="26"/>
        </w:rPr>
        <w:t>у предприятия приоб</w:t>
      </w:r>
      <w:r w:rsidR="005354A3" w:rsidRPr="00FE6AB6">
        <w:rPr>
          <w:sz w:val="26"/>
          <w:szCs w:val="26"/>
        </w:rPr>
        <w:t>ретенных товаров (работ, услуг);</w:t>
      </w:r>
    </w:p>
    <w:p w:rsidR="005B2949" w:rsidRDefault="005354A3" w:rsidP="005B2949">
      <w:pPr>
        <w:widowControl w:val="0"/>
        <w:ind w:firstLine="709"/>
        <w:jc w:val="both"/>
        <w:rPr>
          <w:sz w:val="26"/>
          <w:szCs w:val="26"/>
        </w:rPr>
      </w:pPr>
      <w:r w:rsidRPr="00FE6AB6">
        <w:rPr>
          <w:sz w:val="26"/>
          <w:szCs w:val="26"/>
        </w:rPr>
        <w:t>- отчет о достижении значений результатов предоставления субсидии</w:t>
      </w:r>
      <w:r w:rsidR="00C2134A" w:rsidRPr="00FE6AB6">
        <w:rPr>
          <w:sz w:val="26"/>
          <w:szCs w:val="26"/>
        </w:rPr>
        <w:t xml:space="preserve"> по форме, определенной Соглашением</w:t>
      </w:r>
      <w:r w:rsidRPr="00FE6AB6">
        <w:rPr>
          <w:sz w:val="26"/>
          <w:szCs w:val="26"/>
        </w:rPr>
        <w:t>.</w:t>
      </w:r>
    </w:p>
    <w:p w:rsidR="005B2949" w:rsidRDefault="005B2949" w:rsidP="005B2949">
      <w:pPr>
        <w:widowControl w:val="0"/>
        <w:ind w:firstLine="709"/>
        <w:jc w:val="both"/>
        <w:rPr>
          <w:sz w:val="26"/>
          <w:szCs w:val="26"/>
        </w:rPr>
      </w:pPr>
      <w:r w:rsidRPr="005B2949">
        <w:rPr>
          <w:sz w:val="26"/>
          <w:szCs w:val="26"/>
        </w:rPr>
        <w:t>4.</w:t>
      </w:r>
      <w:r w:rsidR="009B3E5B">
        <w:rPr>
          <w:sz w:val="26"/>
          <w:szCs w:val="26"/>
        </w:rPr>
        <w:t>4</w:t>
      </w:r>
      <w:r w:rsidRPr="005B2949">
        <w:rPr>
          <w:sz w:val="26"/>
          <w:szCs w:val="26"/>
        </w:rPr>
        <w:t xml:space="preserve">. </w:t>
      </w:r>
      <w:r w:rsidRPr="005B2949">
        <w:rPr>
          <w:rFonts w:eastAsiaTheme="minorHAnsi"/>
          <w:sz w:val="26"/>
          <w:szCs w:val="26"/>
          <w:lang w:eastAsia="en-US"/>
        </w:rPr>
        <w:t>Администрация</w:t>
      </w:r>
      <w:r w:rsidR="009827ED">
        <w:rPr>
          <w:rFonts w:eastAsiaTheme="minorHAnsi"/>
          <w:sz w:val="26"/>
          <w:szCs w:val="26"/>
          <w:lang w:eastAsia="en-US"/>
        </w:rPr>
        <w:t xml:space="preserve"> Заполярного района</w:t>
      </w:r>
      <w:r w:rsidRPr="005B2949">
        <w:rPr>
          <w:rFonts w:eastAsiaTheme="minorHAnsi"/>
          <w:sz w:val="26"/>
          <w:szCs w:val="26"/>
          <w:lang w:eastAsia="en-US"/>
        </w:rPr>
        <w:t xml:space="preserve"> регистрирует отчет о расходах с приложенными к нему документами в день поступления, рассматривает представленные документы в течение 10 (дести) рабочих дней со дня регистрации документов, указанных в </w:t>
      </w:r>
      <w:hyperlink r:id="rId9" w:history="1">
        <w:r w:rsidRPr="005B2949">
          <w:rPr>
            <w:rFonts w:eastAsiaTheme="minorHAnsi"/>
            <w:sz w:val="26"/>
            <w:szCs w:val="26"/>
            <w:lang w:eastAsia="en-US"/>
          </w:rPr>
          <w:t>пункте 4.2.</w:t>
        </w:r>
      </w:hyperlink>
      <w:r w:rsidRPr="005B2949">
        <w:rPr>
          <w:rFonts w:eastAsiaTheme="minorHAnsi"/>
          <w:sz w:val="26"/>
          <w:szCs w:val="26"/>
          <w:lang w:eastAsia="en-US"/>
        </w:rPr>
        <w:t xml:space="preserve"> настоящего Порядка, и по результатам рассмотрения принимает решение о принятии отчета о расходах либо об отказе в принятии отчета.</w:t>
      </w:r>
    </w:p>
    <w:p w:rsidR="005B2949" w:rsidRPr="005B2949" w:rsidRDefault="005B2949" w:rsidP="005B2949">
      <w:pPr>
        <w:widowControl w:val="0"/>
        <w:ind w:firstLine="709"/>
        <w:jc w:val="both"/>
        <w:rPr>
          <w:sz w:val="26"/>
          <w:szCs w:val="26"/>
        </w:rPr>
      </w:pPr>
      <w:r>
        <w:rPr>
          <w:sz w:val="26"/>
          <w:szCs w:val="26"/>
        </w:rPr>
        <w:t>4.</w:t>
      </w:r>
      <w:r w:rsidR="00C10365">
        <w:rPr>
          <w:sz w:val="26"/>
          <w:szCs w:val="26"/>
        </w:rPr>
        <w:t>5</w:t>
      </w:r>
      <w:r>
        <w:rPr>
          <w:sz w:val="26"/>
          <w:szCs w:val="26"/>
        </w:rPr>
        <w:t xml:space="preserve">. </w:t>
      </w:r>
      <w:r>
        <w:rPr>
          <w:rFonts w:eastAsiaTheme="minorHAnsi"/>
          <w:sz w:val="26"/>
          <w:szCs w:val="26"/>
          <w:lang w:eastAsia="en-US"/>
        </w:rPr>
        <w:t>Основаниями для отказа в принятии отчета о расходах являются:</w:t>
      </w:r>
    </w:p>
    <w:p w:rsidR="005B2949" w:rsidRDefault="005B2949" w:rsidP="005B2949">
      <w:pPr>
        <w:overflowPunct/>
        <w:ind w:firstLine="540"/>
        <w:jc w:val="both"/>
        <w:rPr>
          <w:rFonts w:eastAsiaTheme="minorHAnsi"/>
          <w:sz w:val="26"/>
          <w:szCs w:val="26"/>
          <w:lang w:eastAsia="en-US"/>
        </w:rPr>
      </w:pPr>
      <w:r>
        <w:rPr>
          <w:rFonts w:eastAsiaTheme="minorHAnsi"/>
          <w:sz w:val="26"/>
          <w:szCs w:val="26"/>
          <w:lang w:eastAsia="en-US"/>
        </w:rPr>
        <w:t>1) недостоверность информации, представленной получателем субсидии;</w:t>
      </w:r>
    </w:p>
    <w:p w:rsidR="005B2949" w:rsidRDefault="005B2949" w:rsidP="005B2949">
      <w:pPr>
        <w:overflowPunct/>
        <w:ind w:firstLine="540"/>
        <w:jc w:val="both"/>
        <w:rPr>
          <w:rFonts w:eastAsiaTheme="minorHAnsi"/>
          <w:sz w:val="26"/>
          <w:szCs w:val="26"/>
          <w:lang w:eastAsia="en-US"/>
        </w:rPr>
      </w:pPr>
      <w:r>
        <w:rPr>
          <w:rFonts w:eastAsiaTheme="minorHAnsi"/>
          <w:sz w:val="26"/>
          <w:szCs w:val="26"/>
          <w:lang w:eastAsia="en-US"/>
        </w:rPr>
        <w:t>2) непредставление (представление не в полном объеме) документов, указанных в пункте 4.</w:t>
      </w:r>
      <w:r w:rsidR="00C10365">
        <w:rPr>
          <w:rFonts w:eastAsiaTheme="minorHAnsi"/>
          <w:sz w:val="26"/>
          <w:szCs w:val="26"/>
          <w:lang w:eastAsia="en-US"/>
        </w:rPr>
        <w:t>3</w:t>
      </w:r>
      <w:r>
        <w:rPr>
          <w:rFonts w:eastAsiaTheme="minorHAnsi"/>
          <w:sz w:val="26"/>
          <w:szCs w:val="26"/>
          <w:lang w:eastAsia="en-US"/>
        </w:rPr>
        <w:t xml:space="preserve"> настоящего Порядка;</w:t>
      </w:r>
    </w:p>
    <w:p w:rsidR="005B2949" w:rsidRPr="005B2949" w:rsidRDefault="005B2949" w:rsidP="005B2949">
      <w:pPr>
        <w:overflowPunct/>
        <w:ind w:firstLine="540"/>
        <w:jc w:val="both"/>
        <w:rPr>
          <w:rFonts w:eastAsiaTheme="minorHAnsi"/>
          <w:sz w:val="26"/>
          <w:szCs w:val="26"/>
          <w:lang w:eastAsia="en-US"/>
        </w:rPr>
      </w:pPr>
      <w:r>
        <w:rPr>
          <w:rFonts w:eastAsiaTheme="minorHAnsi"/>
          <w:sz w:val="26"/>
          <w:szCs w:val="26"/>
          <w:lang w:eastAsia="en-US"/>
        </w:rPr>
        <w:t xml:space="preserve">3) несоответствие проведенных работ и (или) предмета контракта (договора) </w:t>
      </w:r>
      <w:r w:rsidR="002B3F5B">
        <w:rPr>
          <w:rFonts w:eastAsiaTheme="minorHAnsi"/>
          <w:sz w:val="26"/>
          <w:szCs w:val="26"/>
          <w:lang w:eastAsia="en-US"/>
        </w:rPr>
        <w:t>целям предоставления субсидии, указанным в пункте 2.2. Порядка</w:t>
      </w:r>
      <w:r>
        <w:rPr>
          <w:rFonts w:eastAsiaTheme="minorHAnsi"/>
          <w:sz w:val="26"/>
          <w:szCs w:val="26"/>
          <w:lang w:eastAsia="en-US"/>
        </w:rPr>
        <w:t>.</w:t>
      </w:r>
    </w:p>
    <w:p w:rsidR="001F507B" w:rsidRPr="005354A3" w:rsidRDefault="005B2949" w:rsidP="00FE6AB6">
      <w:pPr>
        <w:ind w:firstLine="709"/>
        <w:jc w:val="both"/>
        <w:rPr>
          <w:sz w:val="26"/>
          <w:szCs w:val="26"/>
        </w:rPr>
      </w:pPr>
      <w:r>
        <w:rPr>
          <w:color w:val="000000" w:themeColor="text1"/>
          <w:sz w:val="26"/>
          <w:szCs w:val="26"/>
        </w:rPr>
        <w:t>4.</w:t>
      </w:r>
      <w:r w:rsidR="00C10365">
        <w:rPr>
          <w:color w:val="000000" w:themeColor="text1"/>
          <w:sz w:val="26"/>
          <w:szCs w:val="26"/>
        </w:rPr>
        <w:t>6</w:t>
      </w:r>
      <w:r w:rsidR="00413328" w:rsidRPr="005354A3">
        <w:rPr>
          <w:color w:val="000000" w:themeColor="text1"/>
          <w:sz w:val="26"/>
          <w:szCs w:val="26"/>
        </w:rPr>
        <w:t>.</w:t>
      </w:r>
      <w:r w:rsidR="00413328">
        <w:rPr>
          <w:color w:val="000000" w:themeColor="text1"/>
          <w:sz w:val="26"/>
          <w:szCs w:val="26"/>
        </w:rPr>
        <w:t> </w:t>
      </w:r>
      <w:r w:rsidR="001F507B" w:rsidRPr="005354A3">
        <w:rPr>
          <w:sz w:val="26"/>
          <w:szCs w:val="26"/>
        </w:rPr>
        <w:t>Средства субсидии на неисполн</w:t>
      </w:r>
      <w:r w:rsidR="00682795" w:rsidRPr="005354A3">
        <w:rPr>
          <w:sz w:val="26"/>
          <w:szCs w:val="26"/>
        </w:rPr>
        <w:t>енное в текущем году мероприятие</w:t>
      </w:r>
      <w:r w:rsidR="001F507B" w:rsidRPr="005354A3">
        <w:rPr>
          <w:sz w:val="26"/>
          <w:szCs w:val="26"/>
        </w:rPr>
        <w:t xml:space="preserve"> включаются в бюджет на очередной год с долей софинансирования Предприятием за счет собственных средств в размере 5%.</w:t>
      </w:r>
    </w:p>
    <w:p w:rsidR="001F507B" w:rsidRPr="001F507B" w:rsidRDefault="005B2949" w:rsidP="00FE6AB6">
      <w:pPr>
        <w:ind w:firstLine="709"/>
        <w:jc w:val="both"/>
        <w:rPr>
          <w:color w:val="000000" w:themeColor="text1"/>
          <w:sz w:val="26"/>
          <w:szCs w:val="26"/>
        </w:rPr>
      </w:pPr>
      <w:r>
        <w:rPr>
          <w:color w:val="000000" w:themeColor="text1"/>
          <w:sz w:val="26"/>
          <w:szCs w:val="26"/>
        </w:rPr>
        <w:t>4.</w:t>
      </w:r>
      <w:r w:rsidR="00C10365">
        <w:rPr>
          <w:color w:val="000000" w:themeColor="text1"/>
          <w:sz w:val="26"/>
          <w:szCs w:val="26"/>
        </w:rPr>
        <w:t>7</w:t>
      </w:r>
      <w:r w:rsidR="001F507B" w:rsidRPr="001F507B">
        <w:rPr>
          <w:color w:val="000000" w:themeColor="text1"/>
          <w:sz w:val="26"/>
          <w:szCs w:val="26"/>
        </w:rPr>
        <w:t xml:space="preserve">. В случае выявления фактов нецелевого использования субсидии и (или) нарушения Предприятием условий и порядка ее предоставления, в том числе </w:t>
      </w:r>
      <w:r w:rsidR="005C00C0">
        <w:rPr>
          <w:color w:val="000000" w:themeColor="text1"/>
          <w:sz w:val="26"/>
          <w:szCs w:val="26"/>
        </w:rPr>
        <w:br/>
      </w:r>
      <w:r w:rsidR="001F507B" w:rsidRPr="001F507B">
        <w:rPr>
          <w:color w:val="000000" w:themeColor="text1"/>
          <w:sz w:val="26"/>
          <w:szCs w:val="26"/>
        </w:rPr>
        <w:t>в случае указания в предоставленных Предприятием документах недостоверной информации, Предприятие обязано произвести возврат средств полученной субсидии.</w:t>
      </w:r>
    </w:p>
    <w:p w:rsidR="001F507B" w:rsidRPr="001F507B" w:rsidRDefault="001F507B" w:rsidP="00FE6AB6">
      <w:pPr>
        <w:ind w:firstLine="709"/>
        <w:jc w:val="both"/>
        <w:rPr>
          <w:color w:val="000000" w:themeColor="text1"/>
          <w:sz w:val="26"/>
          <w:szCs w:val="26"/>
        </w:rPr>
      </w:pPr>
      <w:r w:rsidRPr="001F507B">
        <w:rPr>
          <w:color w:val="000000" w:themeColor="text1"/>
          <w:sz w:val="26"/>
          <w:szCs w:val="26"/>
        </w:rPr>
        <w:t>В случае если вышеуказанные факты выявлены по результатам проверки, проведенной органами финансового контроля, то возврат средств полученной субсидии осуществляется на основании документов, выданных этими органами (актов, заключений, представлений (предписаний)), по реквизитам Администрации</w:t>
      </w:r>
      <w:r w:rsidR="00E42BFC">
        <w:rPr>
          <w:color w:val="000000" w:themeColor="text1"/>
          <w:sz w:val="26"/>
          <w:szCs w:val="26"/>
        </w:rPr>
        <w:t xml:space="preserve"> Заполярного района</w:t>
      </w:r>
      <w:r w:rsidRPr="001F507B">
        <w:rPr>
          <w:color w:val="000000" w:themeColor="text1"/>
          <w:sz w:val="26"/>
          <w:szCs w:val="26"/>
        </w:rPr>
        <w:t>, предоставленным по запросу Предприятия.</w:t>
      </w:r>
    </w:p>
    <w:p w:rsidR="001F507B" w:rsidRPr="001F507B" w:rsidRDefault="001F507B" w:rsidP="00FE6AB6">
      <w:pPr>
        <w:ind w:firstLine="709"/>
        <w:jc w:val="both"/>
        <w:rPr>
          <w:color w:val="000000" w:themeColor="text1"/>
          <w:sz w:val="26"/>
          <w:szCs w:val="26"/>
        </w:rPr>
      </w:pPr>
      <w:r w:rsidRPr="001F507B">
        <w:rPr>
          <w:color w:val="000000" w:themeColor="text1"/>
          <w:sz w:val="26"/>
          <w:szCs w:val="26"/>
        </w:rPr>
        <w:t>В случае выявления вышеуказанных фактов по результатам проверки, проведенной Администрацией</w:t>
      </w:r>
      <w:r w:rsidR="00E42BFC">
        <w:rPr>
          <w:color w:val="000000" w:themeColor="text1"/>
          <w:sz w:val="26"/>
          <w:szCs w:val="26"/>
        </w:rPr>
        <w:t xml:space="preserve"> Заполярного района</w:t>
      </w:r>
      <w:r w:rsidRPr="001F507B">
        <w:rPr>
          <w:color w:val="000000" w:themeColor="text1"/>
          <w:sz w:val="26"/>
          <w:szCs w:val="26"/>
        </w:rPr>
        <w:t>, возврат средств полученной субсидии осуществляется на основании требования, направленного Администрацией</w:t>
      </w:r>
      <w:r w:rsidR="00E42BFC">
        <w:rPr>
          <w:color w:val="000000" w:themeColor="text1"/>
          <w:sz w:val="26"/>
          <w:szCs w:val="26"/>
        </w:rPr>
        <w:t xml:space="preserve"> Заполярного района</w:t>
      </w:r>
      <w:r w:rsidRPr="001F507B">
        <w:rPr>
          <w:color w:val="000000" w:themeColor="text1"/>
          <w:sz w:val="26"/>
          <w:szCs w:val="26"/>
        </w:rPr>
        <w:t xml:space="preserve"> Предприятию.</w:t>
      </w:r>
    </w:p>
    <w:p w:rsidR="00720618" w:rsidRDefault="00720618" w:rsidP="00A259A8">
      <w:pPr>
        <w:ind w:firstLine="709"/>
        <w:jc w:val="both"/>
        <w:rPr>
          <w:rFonts w:eastAsiaTheme="minorHAnsi"/>
          <w:szCs w:val="24"/>
          <w:lang w:eastAsia="en-US"/>
        </w:rPr>
      </w:pPr>
      <w:r>
        <w:rPr>
          <w:szCs w:val="24"/>
        </w:rPr>
        <w:br w:type="page"/>
      </w:r>
    </w:p>
    <w:p w:rsidR="001F507B" w:rsidRPr="00137758" w:rsidRDefault="001F507B" w:rsidP="001F507B">
      <w:pPr>
        <w:pStyle w:val="ConsPlusNormal"/>
        <w:jc w:val="right"/>
        <w:outlineLvl w:val="1"/>
        <w:rPr>
          <w:sz w:val="24"/>
          <w:szCs w:val="24"/>
        </w:rPr>
      </w:pPr>
      <w:r w:rsidRPr="00137758">
        <w:rPr>
          <w:sz w:val="24"/>
          <w:szCs w:val="24"/>
        </w:rPr>
        <w:lastRenderedPageBreak/>
        <w:t>Приложение 1</w:t>
      </w:r>
    </w:p>
    <w:p w:rsidR="001F507B" w:rsidRPr="00137758" w:rsidRDefault="001F507B" w:rsidP="00E80BA2">
      <w:pPr>
        <w:pStyle w:val="ConsPlusNormal"/>
        <w:ind w:left="5387"/>
        <w:jc w:val="right"/>
        <w:rPr>
          <w:sz w:val="24"/>
          <w:szCs w:val="24"/>
        </w:rPr>
      </w:pPr>
      <w:r w:rsidRPr="00137758">
        <w:rPr>
          <w:sz w:val="24"/>
          <w:szCs w:val="24"/>
        </w:rPr>
        <w:t xml:space="preserve">к Порядку </w:t>
      </w:r>
      <w:r w:rsidR="00614685">
        <w:rPr>
          <w:sz w:val="24"/>
          <w:szCs w:val="24"/>
        </w:rPr>
        <w:t>субсидии</w:t>
      </w:r>
      <w:r w:rsidR="00E80BA2" w:rsidRPr="00137758">
        <w:rPr>
          <w:sz w:val="24"/>
          <w:szCs w:val="24"/>
        </w:rPr>
        <w:t xml:space="preserve"> </w:t>
      </w:r>
      <w:r w:rsidR="00DD79FF">
        <w:rPr>
          <w:sz w:val="24"/>
          <w:szCs w:val="24"/>
        </w:rPr>
        <w:t>Муниципальным казенным предприятиям</w:t>
      </w:r>
      <w:r w:rsidR="00E80BA2" w:rsidRPr="00137758">
        <w:rPr>
          <w:sz w:val="24"/>
          <w:szCs w:val="24"/>
        </w:rPr>
        <w:t xml:space="preserve"> </w:t>
      </w:r>
      <w:r w:rsidR="00614685">
        <w:t xml:space="preserve">на финансовое обеспечение </w:t>
      </w:r>
      <w:r w:rsidR="00BC6E3F">
        <w:t>затрат, связанных</w:t>
      </w:r>
      <w:r w:rsidR="002B087A">
        <w:t xml:space="preserve"> с производством (реализацией) сельскохозяйственной продукции</w:t>
      </w:r>
      <w:r w:rsidR="00BC6E3F">
        <w:t>,</w:t>
      </w:r>
      <w:r w:rsidR="002B087A">
        <w:t xml:space="preserve"> </w:t>
      </w:r>
      <w:r w:rsidR="00614685">
        <w:t>для обеспечения развития сельскохозяйственного производства</w:t>
      </w:r>
    </w:p>
    <w:p w:rsidR="001F507B" w:rsidRDefault="001F507B" w:rsidP="00E80BA2">
      <w:pPr>
        <w:pStyle w:val="ConsPlusNormal"/>
        <w:ind w:left="5387"/>
        <w:jc w:val="both"/>
        <w:rPr>
          <w:sz w:val="24"/>
          <w:szCs w:val="24"/>
        </w:rPr>
      </w:pPr>
    </w:p>
    <w:p w:rsidR="001F507B" w:rsidRPr="005C00C0" w:rsidRDefault="001F507B" w:rsidP="001F507B">
      <w:pPr>
        <w:pStyle w:val="ConsPlusNormal"/>
        <w:jc w:val="center"/>
      </w:pPr>
      <w:r w:rsidRPr="005C00C0">
        <w:t xml:space="preserve">Заявление </w:t>
      </w:r>
    </w:p>
    <w:p w:rsidR="001F507B" w:rsidRPr="005C00C0" w:rsidRDefault="001F507B" w:rsidP="001F507B">
      <w:pPr>
        <w:pStyle w:val="ConsPlusNormal"/>
        <w:jc w:val="center"/>
      </w:pPr>
      <w:r w:rsidRPr="005C00C0">
        <w:t>о заключении соглашения о предоставлении субсидии</w:t>
      </w:r>
    </w:p>
    <w:p w:rsidR="001F507B" w:rsidRPr="005C00C0" w:rsidRDefault="001F507B" w:rsidP="001F507B">
      <w:pPr>
        <w:jc w:val="both"/>
        <w:rPr>
          <w:sz w:val="26"/>
          <w:szCs w:val="26"/>
        </w:rPr>
      </w:pPr>
    </w:p>
    <w:p w:rsidR="001F507B" w:rsidRPr="00C45576" w:rsidRDefault="001F507B" w:rsidP="001F507B">
      <w:pPr>
        <w:widowControl w:val="0"/>
        <w:jc w:val="both"/>
        <w:rPr>
          <w:rFonts w:ascii="Courier New" w:hAnsi="Courier New" w:cs="Courier New"/>
          <w:sz w:val="20"/>
        </w:rPr>
      </w:pPr>
    </w:p>
    <w:p w:rsidR="00614685" w:rsidRPr="002B087A" w:rsidRDefault="001F507B" w:rsidP="001F507B">
      <w:pPr>
        <w:widowControl w:val="0"/>
        <w:jc w:val="both"/>
        <w:rPr>
          <w:sz w:val="26"/>
          <w:szCs w:val="26"/>
        </w:rPr>
      </w:pPr>
      <w:r w:rsidRPr="00C45576">
        <w:rPr>
          <w:rFonts w:ascii="Courier New" w:hAnsi="Courier New" w:cs="Courier New"/>
          <w:sz w:val="20"/>
        </w:rPr>
        <w:t xml:space="preserve">    </w:t>
      </w:r>
      <w:r w:rsidRPr="005C00C0">
        <w:rPr>
          <w:sz w:val="26"/>
          <w:szCs w:val="26"/>
        </w:rPr>
        <w:t xml:space="preserve">Просим заключить на </w:t>
      </w:r>
      <w:r w:rsidRPr="002B087A">
        <w:rPr>
          <w:sz w:val="26"/>
          <w:szCs w:val="26"/>
        </w:rPr>
        <w:t xml:space="preserve">20__год соглашение о предоставлении из районного бюджета   субсидии   </w:t>
      </w:r>
      <w:r w:rsidR="00614685" w:rsidRPr="002B087A">
        <w:rPr>
          <w:sz w:val="26"/>
          <w:szCs w:val="26"/>
        </w:rPr>
        <w:t xml:space="preserve">на финансовое обеспечение </w:t>
      </w:r>
      <w:r w:rsidR="00BC6E3F">
        <w:rPr>
          <w:sz w:val="26"/>
          <w:szCs w:val="26"/>
        </w:rPr>
        <w:t>затрат, связанных</w:t>
      </w:r>
      <w:r w:rsidR="002B087A" w:rsidRPr="002B087A">
        <w:rPr>
          <w:sz w:val="26"/>
          <w:szCs w:val="26"/>
        </w:rPr>
        <w:t xml:space="preserve"> с производством (реализацией) сельскохозяйственной продукции</w:t>
      </w:r>
      <w:r w:rsidR="00BC6E3F">
        <w:rPr>
          <w:sz w:val="26"/>
          <w:szCs w:val="26"/>
        </w:rPr>
        <w:t>,</w:t>
      </w:r>
      <w:r w:rsidR="002B087A" w:rsidRPr="002B087A">
        <w:rPr>
          <w:sz w:val="26"/>
          <w:szCs w:val="26"/>
        </w:rPr>
        <w:t xml:space="preserve"> </w:t>
      </w:r>
      <w:r w:rsidR="00614685" w:rsidRPr="002B087A">
        <w:rPr>
          <w:sz w:val="26"/>
          <w:szCs w:val="26"/>
        </w:rPr>
        <w:t>для обеспечения развития сельскохозяйственного производства.</w:t>
      </w:r>
    </w:p>
    <w:p w:rsidR="00614685" w:rsidRPr="002B087A" w:rsidRDefault="001F507B" w:rsidP="001F507B">
      <w:pPr>
        <w:widowControl w:val="0"/>
        <w:jc w:val="both"/>
        <w:rPr>
          <w:sz w:val="26"/>
          <w:szCs w:val="26"/>
        </w:rPr>
      </w:pPr>
      <w:r w:rsidRPr="002B087A">
        <w:rPr>
          <w:rFonts w:ascii="Courier New" w:hAnsi="Courier New" w:cs="Courier New"/>
          <w:sz w:val="26"/>
          <w:szCs w:val="26"/>
        </w:rPr>
        <w:t xml:space="preserve">    </w:t>
      </w:r>
      <w:r w:rsidRPr="002B087A">
        <w:rPr>
          <w:sz w:val="26"/>
          <w:szCs w:val="26"/>
        </w:rPr>
        <w:t xml:space="preserve">Настоящим подтверждаем, что </w:t>
      </w:r>
      <w:r w:rsidR="00DD79FF" w:rsidRPr="002B087A">
        <w:rPr>
          <w:sz w:val="26"/>
          <w:szCs w:val="26"/>
        </w:rPr>
        <w:t>Муниципальн</w:t>
      </w:r>
      <w:r w:rsidR="00543492" w:rsidRPr="002B087A">
        <w:rPr>
          <w:sz w:val="26"/>
          <w:szCs w:val="26"/>
        </w:rPr>
        <w:t>ое</w:t>
      </w:r>
      <w:r w:rsidR="00DD79FF" w:rsidRPr="002B087A">
        <w:rPr>
          <w:sz w:val="26"/>
          <w:szCs w:val="26"/>
        </w:rPr>
        <w:t xml:space="preserve"> казенн</w:t>
      </w:r>
      <w:r w:rsidR="00543492" w:rsidRPr="002B087A">
        <w:rPr>
          <w:sz w:val="26"/>
          <w:szCs w:val="26"/>
        </w:rPr>
        <w:t>ое</w:t>
      </w:r>
      <w:r w:rsidR="00DD79FF" w:rsidRPr="002B087A">
        <w:rPr>
          <w:sz w:val="26"/>
          <w:szCs w:val="26"/>
        </w:rPr>
        <w:t xml:space="preserve"> предприяти</w:t>
      </w:r>
      <w:r w:rsidR="00543492" w:rsidRPr="002B087A">
        <w:rPr>
          <w:sz w:val="26"/>
          <w:szCs w:val="26"/>
        </w:rPr>
        <w:t>е</w:t>
      </w:r>
      <w:r w:rsidR="00FE6AB6" w:rsidRPr="002B087A">
        <w:rPr>
          <w:sz w:val="26"/>
          <w:szCs w:val="26"/>
        </w:rPr>
        <w:t xml:space="preserve"> соответствует требованиям, </w:t>
      </w:r>
      <w:r w:rsidRPr="002B087A">
        <w:rPr>
          <w:sz w:val="26"/>
          <w:szCs w:val="26"/>
        </w:rPr>
        <w:t xml:space="preserve">установленным   в   </w:t>
      </w:r>
      <w:hyperlink w:anchor="P90" w:history="1">
        <w:r w:rsidR="00137758" w:rsidRPr="002B087A">
          <w:rPr>
            <w:sz w:val="26"/>
            <w:szCs w:val="26"/>
          </w:rPr>
          <w:t>2.3</w:t>
        </w:r>
      </w:hyperlink>
      <w:r w:rsidRPr="002B087A">
        <w:rPr>
          <w:sz w:val="26"/>
          <w:szCs w:val="26"/>
        </w:rPr>
        <w:t xml:space="preserve">   Порядка </w:t>
      </w:r>
      <w:r w:rsidR="00137758" w:rsidRPr="002B087A">
        <w:rPr>
          <w:sz w:val="26"/>
          <w:szCs w:val="26"/>
        </w:rPr>
        <w:t>предоставления</w:t>
      </w:r>
      <w:r w:rsidRPr="002B087A">
        <w:rPr>
          <w:sz w:val="26"/>
          <w:szCs w:val="26"/>
        </w:rPr>
        <w:t xml:space="preserve">  </w:t>
      </w:r>
      <w:r w:rsidR="00137758" w:rsidRPr="002B087A">
        <w:rPr>
          <w:sz w:val="26"/>
          <w:szCs w:val="26"/>
        </w:rPr>
        <w:t xml:space="preserve">субсидии </w:t>
      </w:r>
      <w:r w:rsidR="00614685" w:rsidRPr="002B087A">
        <w:rPr>
          <w:sz w:val="26"/>
          <w:szCs w:val="26"/>
        </w:rPr>
        <w:t xml:space="preserve">на финансовое обеспечение </w:t>
      </w:r>
      <w:r w:rsidR="00BC6E3F">
        <w:rPr>
          <w:sz w:val="26"/>
          <w:szCs w:val="26"/>
        </w:rPr>
        <w:t>затрат, связанных</w:t>
      </w:r>
      <w:r w:rsidR="002B087A" w:rsidRPr="002B087A">
        <w:rPr>
          <w:sz w:val="26"/>
          <w:szCs w:val="26"/>
        </w:rPr>
        <w:t xml:space="preserve"> с производством (реализацией) сельскохозяйственной продукции</w:t>
      </w:r>
      <w:r w:rsidR="00BC6E3F">
        <w:rPr>
          <w:sz w:val="26"/>
          <w:szCs w:val="26"/>
        </w:rPr>
        <w:t>,</w:t>
      </w:r>
      <w:r w:rsidR="00614685" w:rsidRPr="002B087A">
        <w:rPr>
          <w:sz w:val="26"/>
          <w:szCs w:val="26"/>
        </w:rPr>
        <w:t xml:space="preserve"> для обеспечения развития сел</w:t>
      </w:r>
      <w:r w:rsidR="002B087A">
        <w:rPr>
          <w:sz w:val="26"/>
          <w:szCs w:val="26"/>
        </w:rPr>
        <w:t>ьскохозяйственного производства.</w:t>
      </w:r>
    </w:p>
    <w:p w:rsidR="001F507B" w:rsidRPr="00614685" w:rsidRDefault="001F507B" w:rsidP="001F507B">
      <w:pPr>
        <w:widowControl w:val="0"/>
        <w:jc w:val="both"/>
        <w:rPr>
          <w:sz w:val="26"/>
          <w:szCs w:val="26"/>
        </w:rPr>
      </w:pPr>
      <w:r w:rsidRPr="00614685">
        <w:rPr>
          <w:sz w:val="26"/>
          <w:szCs w:val="26"/>
        </w:rPr>
        <w:t>Реквизиты получателя субсидии для заключения соглашения:</w:t>
      </w:r>
    </w:p>
    <w:p w:rsidR="001F507B" w:rsidRPr="004F0773" w:rsidRDefault="001F507B" w:rsidP="001F507B">
      <w:pPr>
        <w:pStyle w:val="ConsPlusNormal"/>
        <w:jc w:val="both"/>
        <w:rPr>
          <w:sz w:val="24"/>
          <w:szCs w:val="24"/>
        </w:rPr>
      </w:pPr>
    </w:p>
    <w:tbl>
      <w:tblPr>
        <w:tblStyle w:val="a7"/>
        <w:tblW w:w="0" w:type="auto"/>
        <w:tblInd w:w="108" w:type="dxa"/>
        <w:tblLook w:val="04A0" w:firstRow="1" w:lastRow="0" w:firstColumn="1" w:lastColumn="0" w:noHBand="0" w:noVBand="1"/>
      </w:tblPr>
      <w:tblGrid>
        <w:gridCol w:w="4564"/>
        <w:gridCol w:w="4673"/>
      </w:tblGrid>
      <w:tr w:rsidR="001F507B" w:rsidRPr="004F0773" w:rsidTr="002D71C5">
        <w:tc>
          <w:tcPr>
            <w:tcW w:w="4564" w:type="dxa"/>
          </w:tcPr>
          <w:p w:rsidR="001F507B" w:rsidRPr="004F0773" w:rsidRDefault="001F507B" w:rsidP="002D71C5">
            <w:pPr>
              <w:pStyle w:val="ConsPlusNormal"/>
              <w:jc w:val="both"/>
              <w:rPr>
                <w:sz w:val="24"/>
                <w:szCs w:val="24"/>
              </w:rPr>
            </w:pPr>
            <w:r w:rsidRPr="004F0773">
              <w:rPr>
                <w:sz w:val="24"/>
                <w:szCs w:val="24"/>
              </w:rPr>
              <w:t>Наименование получателя субсидии</w:t>
            </w:r>
          </w:p>
        </w:tc>
        <w:tc>
          <w:tcPr>
            <w:tcW w:w="4673" w:type="dxa"/>
          </w:tcPr>
          <w:p w:rsidR="001F507B" w:rsidRPr="004F0773" w:rsidRDefault="001F507B" w:rsidP="002D71C5">
            <w:pPr>
              <w:pStyle w:val="ConsPlusNormal"/>
              <w:jc w:val="both"/>
              <w:rPr>
                <w:sz w:val="24"/>
                <w:szCs w:val="24"/>
              </w:rPr>
            </w:pPr>
          </w:p>
        </w:tc>
      </w:tr>
      <w:tr w:rsidR="001F507B" w:rsidRPr="004F0773" w:rsidTr="002D71C5">
        <w:tc>
          <w:tcPr>
            <w:tcW w:w="4564" w:type="dxa"/>
          </w:tcPr>
          <w:p w:rsidR="001F507B" w:rsidRPr="004F0773" w:rsidRDefault="001F507B" w:rsidP="002D71C5">
            <w:pPr>
              <w:pStyle w:val="ConsPlusNormal"/>
              <w:jc w:val="both"/>
              <w:rPr>
                <w:sz w:val="24"/>
                <w:szCs w:val="24"/>
              </w:rPr>
            </w:pPr>
            <w:r w:rsidRPr="004F0773">
              <w:rPr>
                <w:sz w:val="24"/>
                <w:szCs w:val="24"/>
              </w:rPr>
              <w:t>Юридический адрес</w:t>
            </w:r>
          </w:p>
        </w:tc>
        <w:tc>
          <w:tcPr>
            <w:tcW w:w="4673" w:type="dxa"/>
          </w:tcPr>
          <w:p w:rsidR="001F507B" w:rsidRPr="004F0773" w:rsidRDefault="001F507B" w:rsidP="002D71C5">
            <w:pPr>
              <w:pStyle w:val="ConsPlusNormal"/>
              <w:jc w:val="both"/>
              <w:rPr>
                <w:sz w:val="24"/>
                <w:szCs w:val="24"/>
              </w:rPr>
            </w:pPr>
          </w:p>
        </w:tc>
      </w:tr>
      <w:tr w:rsidR="001F507B" w:rsidRPr="004F0773" w:rsidTr="002D71C5">
        <w:tc>
          <w:tcPr>
            <w:tcW w:w="4564" w:type="dxa"/>
          </w:tcPr>
          <w:p w:rsidR="001F507B" w:rsidRPr="004F0773" w:rsidRDefault="001F507B" w:rsidP="002D71C5">
            <w:pPr>
              <w:pStyle w:val="ConsPlusNormal"/>
              <w:jc w:val="both"/>
              <w:rPr>
                <w:sz w:val="24"/>
                <w:szCs w:val="24"/>
              </w:rPr>
            </w:pPr>
            <w:r w:rsidRPr="004F0773">
              <w:rPr>
                <w:sz w:val="24"/>
                <w:szCs w:val="24"/>
              </w:rPr>
              <w:t>Почтовый адрес</w:t>
            </w:r>
          </w:p>
        </w:tc>
        <w:tc>
          <w:tcPr>
            <w:tcW w:w="4673" w:type="dxa"/>
          </w:tcPr>
          <w:p w:rsidR="001F507B" w:rsidRPr="004F0773" w:rsidRDefault="001F507B" w:rsidP="002D71C5">
            <w:pPr>
              <w:pStyle w:val="ConsPlusNormal"/>
              <w:jc w:val="both"/>
              <w:rPr>
                <w:sz w:val="24"/>
                <w:szCs w:val="24"/>
              </w:rPr>
            </w:pPr>
          </w:p>
        </w:tc>
      </w:tr>
      <w:tr w:rsidR="001F507B" w:rsidRPr="004F0773" w:rsidTr="002D71C5">
        <w:tc>
          <w:tcPr>
            <w:tcW w:w="4564" w:type="dxa"/>
          </w:tcPr>
          <w:p w:rsidR="001F507B" w:rsidRPr="004F0773" w:rsidRDefault="001F507B" w:rsidP="002D71C5">
            <w:pPr>
              <w:pStyle w:val="ConsPlusNormal"/>
              <w:jc w:val="both"/>
              <w:rPr>
                <w:sz w:val="24"/>
                <w:szCs w:val="24"/>
              </w:rPr>
            </w:pPr>
            <w:r w:rsidRPr="004F0773">
              <w:rPr>
                <w:sz w:val="24"/>
                <w:szCs w:val="24"/>
              </w:rPr>
              <w:t>ИНН/КПП</w:t>
            </w:r>
          </w:p>
        </w:tc>
        <w:tc>
          <w:tcPr>
            <w:tcW w:w="4673" w:type="dxa"/>
          </w:tcPr>
          <w:p w:rsidR="001F507B" w:rsidRPr="004F0773" w:rsidRDefault="001F507B" w:rsidP="002D71C5">
            <w:pPr>
              <w:pStyle w:val="ConsPlusNormal"/>
              <w:jc w:val="both"/>
              <w:rPr>
                <w:sz w:val="24"/>
                <w:szCs w:val="24"/>
              </w:rPr>
            </w:pPr>
          </w:p>
        </w:tc>
      </w:tr>
      <w:tr w:rsidR="001F507B" w:rsidRPr="004F0773" w:rsidTr="002D71C5">
        <w:tc>
          <w:tcPr>
            <w:tcW w:w="9237" w:type="dxa"/>
            <w:gridSpan w:val="2"/>
          </w:tcPr>
          <w:p w:rsidR="001F507B" w:rsidRPr="004F0773" w:rsidRDefault="001F507B" w:rsidP="002D71C5">
            <w:pPr>
              <w:pStyle w:val="ConsPlusNormal"/>
              <w:jc w:val="both"/>
              <w:rPr>
                <w:sz w:val="24"/>
                <w:szCs w:val="24"/>
              </w:rPr>
            </w:pPr>
            <w:r w:rsidRPr="004F0773">
              <w:rPr>
                <w:sz w:val="24"/>
                <w:szCs w:val="24"/>
              </w:rPr>
              <w:t>Банковские реквизиты:</w:t>
            </w:r>
          </w:p>
        </w:tc>
      </w:tr>
      <w:tr w:rsidR="001F507B" w:rsidRPr="004F0773" w:rsidTr="002D71C5">
        <w:tc>
          <w:tcPr>
            <w:tcW w:w="4564" w:type="dxa"/>
          </w:tcPr>
          <w:p w:rsidR="001F507B" w:rsidRPr="004F0773" w:rsidRDefault="001F507B" w:rsidP="002D71C5">
            <w:pPr>
              <w:pStyle w:val="ConsPlusNormal"/>
              <w:jc w:val="both"/>
              <w:rPr>
                <w:sz w:val="24"/>
                <w:szCs w:val="24"/>
              </w:rPr>
            </w:pPr>
            <w:r w:rsidRPr="004F0773">
              <w:rPr>
                <w:sz w:val="24"/>
                <w:szCs w:val="24"/>
              </w:rPr>
              <w:t>Наименование банка</w:t>
            </w:r>
          </w:p>
        </w:tc>
        <w:tc>
          <w:tcPr>
            <w:tcW w:w="4673" w:type="dxa"/>
          </w:tcPr>
          <w:p w:rsidR="001F507B" w:rsidRPr="004F0773" w:rsidRDefault="001F507B" w:rsidP="002D71C5">
            <w:pPr>
              <w:pStyle w:val="ConsPlusNormal"/>
              <w:jc w:val="both"/>
              <w:rPr>
                <w:sz w:val="24"/>
                <w:szCs w:val="24"/>
              </w:rPr>
            </w:pPr>
          </w:p>
        </w:tc>
      </w:tr>
      <w:tr w:rsidR="001F507B" w:rsidRPr="004F0773" w:rsidTr="002D71C5">
        <w:tc>
          <w:tcPr>
            <w:tcW w:w="4564" w:type="dxa"/>
          </w:tcPr>
          <w:p w:rsidR="001F507B" w:rsidRPr="004F0773" w:rsidRDefault="001F507B" w:rsidP="002D71C5">
            <w:pPr>
              <w:pStyle w:val="ConsPlusNormal"/>
              <w:jc w:val="both"/>
              <w:rPr>
                <w:sz w:val="24"/>
                <w:szCs w:val="24"/>
              </w:rPr>
            </w:pPr>
            <w:r w:rsidRPr="004F0773">
              <w:rPr>
                <w:sz w:val="24"/>
                <w:szCs w:val="24"/>
              </w:rPr>
              <w:t>Р/</w:t>
            </w:r>
            <w:proofErr w:type="spellStart"/>
            <w:r w:rsidRPr="004F0773">
              <w:rPr>
                <w:sz w:val="24"/>
                <w:szCs w:val="24"/>
              </w:rPr>
              <w:t>сч</w:t>
            </w:r>
            <w:proofErr w:type="spellEnd"/>
            <w:r w:rsidRPr="004F0773">
              <w:rPr>
                <w:sz w:val="24"/>
                <w:szCs w:val="24"/>
              </w:rPr>
              <w:t>.</w:t>
            </w:r>
          </w:p>
        </w:tc>
        <w:tc>
          <w:tcPr>
            <w:tcW w:w="4673" w:type="dxa"/>
          </w:tcPr>
          <w:p w:rsidR="001F507B" w:rsidRPr="004F0773" w:rsidRDefault="001F507B" w:rsidP="002D71C5">
            <w:pPr>
              <w:pStyle w:val="ConsPlusNormal"/>
              <w:jc w:val="both"/>
              <w:rPr>
                <w:sz w:val="24"/>
                <w:szCs w:val="24"/>
              </w:rPr>
            </w:pPr>
          </w:p>
        </w:tc>
      </w:tr>
      <w:tr w:rsidR="001F507B" w:rsidRPr="004F0773" w:rsidTr="002D71C5">
        <w:tc>
          <w:tcPr>
            <w:tcW w:w="4564" w:type="dxa"/>
          </w:tcPr>
          <w:p w:rsidR="001F507B" w:rsidRPr="004F0773" w:rsidRDefault="001F507B" w:rsidP="002D71C5">
            <w:pPr>
              <w:pStyle w:val="ConsPlusNormal"/>
              <w:jc w:val="both"/>
              <w:rPr>
                <w:sz w:val="24"/>
                <w:szCs w:val="24"/>
              </w:rPr>
            </w:pPr>
            <w:r w:rsidRPr="004F0773">
              <w:rPr>
                <w:sz w:val="24"/>
                <w:szCs w:val="24"/>
              </w:rPr>
              <w:t>БИК</w:t>
            </w:r>
          </w:p>
        </w:tc>
        <w:tc>
          <w:tcPr>
            <w:tcW w:w="4673" w:type="dxa"/>
          </w:tcPr>
          <w:p w:rsidR="001F507B" w:rsidRPr="004F0773" w:rsidRDefault="001F507B" w:rsidP="002D71C5">
            <w:pPr>
              <w:pStyle w:val="ConsPlusNormal"/>
              <w:jc w:val="both"/>
              <w:rPr>
                <w:sz w:val="24"/>
                <w:szCs w:val="24"/>
              </w:rPr>
            </w:pPr>
          </w:p>
        </w:tc>
      </w:tr>
      <w:tr w:rsidR="001F507B" w:rsidRPr="004F0773" w:rsidTr="002D71C5">
        <w:tc>
          <w:tcPr>
            <w:tcW w:w="4564" w:type="dxa"/>
          </w:tcPr>
          <w:p w:rsidR="001F507B" w:rsidRPr="004F0773" w:rsidRDefault="001F507B" w:rsidP="002D71C5">
            <w:pPr>
              <w:pStyle w:val="ConsPlusNormal"/>
              <w:jc w:val="both"/>
              <w:rPr>
                <w:sz w:val="24"/>
                <w:szCs w:val="24"/>
              </w:rPr>
            </w:pPr>
            <w:r w:rsidRPr="004F0773">
              <w:rPr>
                <w:sz w:val="24"/>
                <w:szCs w:val="24"/>
              </w:rPr>
              <w:t>Контактный телефон</w:t>
            </w:r>
          </w:p>
        </w:tc>
        <w:tc>
          <w:tcPr>
            <w:tcW w:w="4673" w:type="dxa"/>
          </w:tcPr>
          <w:p w:rsidR="001F507B" w:rsidRPr="004F0773" w:rsidRDefault="001F507B" w:rsidP="002D71C5">
            <w:pPr>
              <w:pStyle w:val="ConsPlusNormal"/>
              <w:jc w:val="both"/>
              <w:rPr>
                <w:sz w:val="24"/>
                <w:szCs w:val="24"/>
              </w:rPr>
            </w:pPr>
          </w:p>
        </w:tc>
      </w:tr>
      <w:tr w:rsidR="001F507B" w:rsidRPr="004F0773" w:rsidTr="002D71C5">
        <w:tc>
          <w:tcPr>
            <w:tcW w:w="4564" w:type="dxa"/>
          </w:tcPr>
          <w:p w:rsidR="001F507B" w:rsidRPr="004F0773" w:rsidRDefault="001F507B" w:rsidP="002D71C5">
            <w:pPr>
              <w:pStyle w:val="ConsPlusNormal"/>
              <w:jc w:val="both"/>
              <w:rPr>
                <w:sz w:val="24"/>
                <w:szCs w:val="24"/>
              </w:rPr>
            </w:pPr>
            <w:r w:rsidRPr="004F0773">
              <w:rPr>
                <w:sz w:val="24"/>
                <w:szCs w:val="24"/>
              </w:rPr>
              <w:t>Адрес электронной почты</w:t>
            </w:r>
          </w:p>
        </w:tc>
        <w:tc>
          <w:tcPr>
            <w:tcW w:w="4673" w:type="dxa"/>
          </w:tcPr>
          <w:p w:rsidR="001F507B" w:rsidRPr="004F0773" w:rsidRDefault="001F507B" w:rsidP="002D71C5">
            <w:pPr>
              <w:pStyle w:val="ConsPlusNormal"/>
              <w:jc w:val="both"/>
              <w:rPr>
                <w:sz w:val="24"/>
                <w:szCs w:val="24"/>
              </w:rPr>
            </w:pPr>
          </w:p>
        </w:tc>
      </w:tr>
    </w:tbl>
    <w:p w:rsidR="001F507B" w:rsidRDefault="001F507B" w:rsidP="001F507B">
      <w:pPr>
        <w:pStyle w:val="ConsPlusNormal"/>
        <w:jc w:val="both"/>
        <w:rPr>
          <w:sz w:val="24"/>
          <w:szCs w:val="24"/>
        </w:rPr>
      </w:pPr>
    </w:p>
    <w:p w:rsidR="001F507B" w:rsidRPr="006B6E52" w:rsidRDefault="001F507B" w:rsidP="001F507B">
      <w:pPr>
        <w:pStyle w:val="1"/>
        <w:keepNext w:val="0"/>
        <w:jc w:val="both"/>
        <w:rPr>
          <w:rFonts w:eastAsiaTheme="minorHAnsi"/>
          <w:b w:val="0"/>
          <w:bCs/>
          <w:sz w:val="24"/>
          <w:szCs w:val="24"/>
        </w:rPr>
      </w:pPr>
      <w:r w:rsidRPr="006B6E52">
        <w:rPr>
          <w:rFonts w:eastAsiaTheme="minorHAnsi"/>
          <w:b w:val="0"/>
          <w:bCs/>
          <w:sz w:val="24"/>
          <w:szCs w:val="24"/>
        </w:rPr>
        <w:t>Приложение: на   л. в ед. экз.</w:t>
      </w:r>
    </w:p>
    <w:p w:rsidR="001F507B" w:rsidRDefault="001F507B" w:rsidP="001F507B">
      <w:pPr>
        <w:pStyle w:val="ConsPlusNormal"/>
        <w:jc w:val="both"/>
        <w:rPr>
          <w:sz w:val="24"/>
          <w:szCs w:val="24"/>
        </w:rPr>
      </w:pPr>
    </w:p>
    <w:p w:rsidR="001F507B" w:rsidRPr="004F0773" w:rsidRDefault="001F507B" w:rsidP="001F507B">
      <w:pPr>
        <w:pStyle w:val="ConsPlusNormal"/>
        <w:jc w:val="both"/>
        <w:rPr>
          <w:sz w:val="24"/>
          <w:szCs w:val="24"/>
        </w:rPr>
      </w:pPr>
      <w:r>
        <w:rPr>
          <w:sz w:val="24"/>
          <w:szCs w:val="24"/>
        </w:rPr>
        <w:t xml:space="preserve">Руководитель                      </w:t>
      </w:r>
      <w:r w:rsidRPr="004F0773">
        <w:rPr>
          <w:sz w:val="24"/>
          <w:szCs w:val="24"/>
        </w:rPr>
        <w:t xml:space="preserve">     </w:t>
      </w:r>
      <w:r>
        <w:rPr>
          <w:sz w:val="24"/>
          <w:szCs w:val="24"/>
        </w:rPr>
        <w:t xml:space="preserve">                        </w:t>
      </w:r>
      <w:r w:rsidRPr="004F0773">
        <w:rPr>
          <w:sz w:val="24"/>
          <w:szCs w:val="24"/>
        </w:rPr>
        <w:t>______________   _____________________</w:t>
      </w:r>
      <w:r>
        <w:rPr>
          <w:sz w:val="24"/>
          <w:szCs w:val="24"/>
        </w:rPr>
        <w:t>____</w:t>
      </w:r>
    </w:p>
    <w:p w:rsidR="001F507B" w:rsidRPr="00F916C2" w:rsidRDefault="001F507B" w:rsidP="001F507B">
      <w:pPr>
        <w:pStyle w:val="ConsPlusNonformat"/>
        <w:rPr>
          <w:rFonts w:ascii="Times New Roman" w:hAnsi="Times New Roman" w:cs="Times New Roman"/>
          <w:sz w:val="26"/>
          <w:szCs w:val="26"/>
        </w:rPr>
      </w:pPr>
      <w:r w:rsidRPr="00F916C2">
        <w:rPr>
          <w:rFonts w:ascii="Times New Roman" w:hAnsi="Times New Roman" w:cs="Times New Roman"/>
          <w:sz w:val="26"/>
          <w:szCs w:val="26"/>
        </w:rPr>
        <w:t>М.П.</w:t>
      </w:r>
    </w:p>
    <w:p w:rsidR="001F507B" w:rsidRPr="0043355B" w:rsidRDefault="001F507B" w:rsidP="001F507B">
      <w:pPr>
        <w:pStyle w:val="ConsPlusNormal"/>
        <w:jc w:val="both"/>
        <w:rPr>
          <w:szCs w:val="22"/>
        </w:rPr>
      </w:pPr>
      <w:r w:rsidRPr="0043355B">
        <w:rPr>
          <w:szCs w:val="22"/>
        </w:rPr>
        <w:t xml:space="preserve"> </w:t>
      </w:r>
      <w:r>
        <w:rPr>
          <w:szCs w:val="22"/>
        </w:rPr>
        <w:t xml:space="preserve">                </w:t>
      </w:r>
      <w:r w:rsidRPr="0043355B">
        <w:rPr>
          <w:szCs w:val="22"/>
        </w:rPr>
        <w:t xml:space="preserve">                                            </w:t>
      </w:r>
      <w:r>
        <w:rPr>
          <w:szCs w:val="22"/>
        </w:rPr>
        <w:t xml:space="preserve">                 (</w:t>
      </w:r>
      <w:proofErr w:type="gramStart"/>
      <w:r>
        <w:rPr>
          <w:szCs w:val="22"/>
        </w:rPr>
        <w:t xml:space="preserve">подпись)   </w:t>
      </w:r>
      <w:proofErr w:type="gramEnd"/>
      <w:r>
        <w:rPr>
          <w:szCs w:val="22"/>
        </w:rPr>
        <w:t xml:space="preserve">                          </w:t>
      </w:r>
      <w:r w:rsidRPr="0043355B">
        <w:rPr>
          <w:szCs w:val="22"/>
        </w:rPr>
        <w:t xml:space="preserve">  (</w:t>
      </w:r>
      <w:r>
        <w:rPr>
          <w:szCs w:val="22"/>
        </w:rPr>
        <w:t>Ф.И.О.</w:t>
      </w:r>
      <w:r w:rsidRPr="0043355B">
        <w:rPr>
          <w:szCs w:val="22"/>
        </w:rPr>
        <w:t>)</w:t>
      </w:r>
    </w:p>
    <w:p w:rsidR="001F507B" w:rsidRDefault="001F507B" w:rsidP="001F507B">
      <w:pPr>
        <w:pStyle w:val="ConsPlusNormal"/>
        <w:jc w:val="right"/>
        <w:outlineLvl w:val="1"/>
      </w:pPr>
    </w:p>
    <w:p w:rsidR="001F507B" w:rsidRPr="002D122E" w:rsidRDefault="001F507B" w:rsidP="001F507B">
      <w:pPr>
        <w:pStyle w:val="ConsPlusNormal"/>
        <w:jc w:val="right"/>
        <w:outlineLvl w:val="1"/>
        <w:rPr>
          <w:sz w:val="24"/>
          <w:szCs w:val="24"/>
        </w:rPr>
      </w:pPr>
      <w:r w:rsidRPr="002D122E">
        <w:rPr>
          <w:sz w:val="24"/>
          <w:szCs w:val="24"/>
        </w:rPr>
        <w:t>«___» ___________________20___г.</w:t>
      </w:r>
    </w:p>
    <w:p w:rsidR="001F507B" w:rsidRDefault="001F507B" w:rsidP="001F507B">
      <w:pPr>
        <w:pStyle w:val="ConsPlusNormal"/>
        <w:jc w:val="right"/>
        <w:outlineLvl w:val="1"/>
      </w:pPr>
    </w:p>
    <w:p w:rsidR="00720618" w:rsidRDefault="00720618">
      <w:pPr>
        <w:overflowPunct/>
        <w:autoSpaceDE/>
        <w:autoSpaceDN/>
        <w:adjustRightInd/>
        <w:spacing w:after="200" w:line="276" w:lineRule="auto"/>
        <w:rPr>
          <w:rFonts w:eastAsiaTheme="minorHAnsi"/>
          <w:szCs w:val="24"/>
          <w:lang w:eastAsia="en-US"/>
        </w:rPr>
      </w:pPr>
      <w:r>
        <w:rPr>
          <w:szCs w:val="24"/>
        </w:rPr>
        <w:br w:type="page"/>
      </w:r>
    </w:p>
    <w:p w:rsidR="001F507B" w:rsidRPr="00137758" w:rsidRDefault="001F507B" w:rsidP="001F507B">
      <w:pPr>
        <w:pStyle w:val="ConsPlusNormal"/>
        <w:jc w:val="right"/>
        <w:outlineLvl w:val="1"/>
        <w:rPr>
          <w:sz w:val="24"/>
          <w:szCs w:val="24"/>
        </w:rPr>
      </w:pPr>
      <w:r w:rsidRPr="00137758">
        <w:rPr>
          <w:sz w:val="24"/>
          <w:szCs w:val="24"/>
        </w:rPr>
        <w:lastRenderedPageBreak/>
        <w:t>Приложение 2</w:t>
      </w:r>
    </w:p>
    <w:p w:rsidR="00614685" w:rsidRPr="00137758" w:rsidRDefault="00614685" w:rsidP="00614685">
      <w:pPr>
        <w:pStyle w:val="ConsPlusNormal"/>
        <w:ind w:left="5387"/>
        <w:jc w:val="right"/>
        <w:rPr>
          <w:sz w:val="24"/>
          <w:szCs w:val="24"/>
        </w:rPr>
      </w:pPr>
      <w:r w:rsidRPr="00137758">
        <w:rPr>
          <w:sz w:val="24"/>
          <w:szCs w:val="24"/>
        </w:rPr>
        <w:t xml:space="preserve">к Порядку </w:t>
      </w:r>
      <w:r>
        <w:rPr>
          <w:sz w:val="24"/>
          <w:szCs w:val="24"/>
        </w:rPr>
        <w:t>субсидии</w:t>
      </w:r>
      <w:r w:rsidRPr="00137758">
        <w:rPr>
          <w:sz w:val="24"/>
          <w:szCs w:val="24"/>
        </w:rPr>
        <w:t xml:space="preserve"> </w:t>
      </w:r>
      <w:r w:rsidR="00DD79FF">
        <w:rPr>
          <w:sz w:val="24"/>
          <w:szCs w:val="24"/>
        </w:rPr>
        <w:t>Муниципальным казенным предприятиям</w:t>
      </w:r>
      <w:r w:rsidRPr="00137758">
        <w:rPr>
          <w:sz w:val="24"/>
          <w:szCs w:val="24"/>
        </w:rPr>
        <w:t xml:space="preserve"> </w:t>
      </w:r>
      <w:r>
        <w:t xml:space="preserve">на финансовое обеспечение </w:t>
      </w:r>
      <w:r w:rsidR="00BC6E3F">
        <w:t>затрат, связанных</w:t>
      </w:r>
      <w:r w:rsidR="002B087A">
        <w:t xml:space="preserve"> с производством (реализацией) сельскохозяйственной продукции</w:t>
      </w:r>
      <w:r w:rsidR="00BC6E3F">
        <w:t>,</w:t>
      </w:r>
      <w:r w:rsidR="002B087A">
        <w:t xml:space="preserve"> </w:t>
      </w:r>
      <w:r>
        <w:t>для обеспечения развития сельскохозяйственного производства</w:t>
      </w:r>
    </w:p>
    <w:p w:rsidR="001F507B" w:rsidRPr="0033119D" w:rsidRDefault="001F507B" w:rsidP="001F507B">
      <w:pPr>
        <w:pStyle w:val="ConsPlusNormal"/>
        <w:jc w:val="right"/>
        <w:rPr>
          <w:sz w:val="24"/>
          <w:szCs w:val="24"/>
        </w:rPr>
      </w:pPr>
    </w:p>
    <w:p w:rsidR="001F507B" w:rsidRPr="0033119D" w:rsidRDefault="001F507B" w:rsidP="001F507B">
      <w:pPr>
        <w:pStyle w:val="ConsPlusNormal"/>
        <w:jc w:val="both"/>
        <w:rPr>
          <w:sz w:val="24"/>
          <w:szCs w:val="24"/>
        </w:rPr>
      </w:pPr>
    </w:p>
    <w:p w:rsidR="001F507B" w:rsidRPr="0033119D" w:rsidRDefault="001F507B" w:rsidP="001F507B">
      <w:pPr>
        <w:pStyle w:val="ConsPlusNonformat"/>
        <w:jc w:val="center"/>
        <w:rPr>
          <w:rFonts w:ascii="Times New Roman" w:hAnsi="Times New Roman" w:cs="Times New Roman"/>
          <w:sz w:val="24"/>
          <w:szCs w:val="24"/>
        </w:rPr>
      </w:pPr>
      <w:bookmarkStart w:id="4" w:name="P97"/>
      <w:bookmarkEnd w:id="4"/>
      <w:r>
        <w:rPr>
          <w:rFonts w:ascii="Times New Roman" w:hAnsi="Times New Roman" w:cs="Times New Roman"/>
          <w:sz w:val="24"/>
          <w:szCs w:val="24"/>
        </w:rPr>
        <w:t>Заявка</w:t>
      </w:r>
    </w:p>
    <w:p w:rsidR="000C523A" w:rsidRPr="0033119D" w:rsidRDefault="001F507B" w:rsidP="000C523A">
      <w:pPr>
        <w:pStyle w:val="ConsPlusNonformat"/>
        <w:jc w:val="center"/>
        <w:rPr>
          <w:sz w:val="24"/>
          <w:szCs w:val="24"/>
        </w:rPr>
      </w:pPr>
      <w:r w:rsidRPr="0033119D">
        <w:rPr>
          <w:rFonts w:ascii="Times New Roman" w:hAnsi="Times New Roman" w:cs="Times New Roman"/>
          <w:sz w:val="24"/>
          <w:szCs w:val="24"/>
        </w:rPr>
        <w:t>о пре</w:t>
      </w:r>
      <w:r>
        <w:rPr>
          <w:rFonts w:ascii="Times New Roman" w:hAnsi="Times New Roman" w:cs="Times New Roman"/>
          <w:sz w:val="24"/>
          <w:szCs w:val="24"/>
        </w:rPr>
        <w:t xml:space="preserve">доставлении субсидии </w:t>
      </w:r>
    </w:p>
    <w:p w:rsidR="001F507B" w:rsidRPr="0033119D" w:rsidRDefault="001F507B" w:rsidP="001F507B">
      <w:pPr>
        <w:pStyle w:val="ConsPlusNormal"/>
        <w:jc w:val="center"/>
        <w:rPr>
          <w:sz w:val="24"/>
          <w:szCs w:val="24"/>
        </w:rPr>
      </w:pPr>
    </w:p>
    <w:p w:rsidR="001F507B" w:rsidRPr="0033119D" w:rsidRDefault="001F507B" w:rsidP="001F507B">
      <w:pPr>
        <w:pStyle w:val="ConsPlusNonformat"/>
        <w:jc w:val="both"/>
        <w:rPr>
          <w:rFonts w:ascii="Times New Roman" w:hAnsi="Times New Roman" w:cs="Times New Roman"/>
          <w:sz w:val="24"/>
          <w:szCs w:val="24"/>
        </w:rPr>
      </w:pPr>
    </w:p>
    <w:p w:rsidR="001F507B" w:rsidRPr="0033119D" w:rsidRDefault="001F507B" w:rsidP="0009646C">
      <w:pPr>
        <w:pStyle w:val="ConsPlusNonformat"/>
        <w:jc w:val="center"/>
        <w:rPr>
          <w:rFonts w:ascii="Times New Roman" w:hAnsi="Times New Roman" w:cs="Times New Roman"/>
          <w:sz w:val="24"/>
          <w:szCs w:val="24"/>
        </w:rPr>
      </w:pPr>
      <w:r w:rsidRPr="0033119D">
        <w:rPr>
          <w:rFonts w:ascii="Times New Roman" w:hAnsi="Times New Roman" w:cs="Times New Roman"/>
          <w:sz w:val="24"/>
          <w:szCs w:val="24"/>
        </w:rPr>
        <w:t>за ____________ 20__ г.</w:t>
      </w:r>
    </w:p>
    <w:p w:rsidR="001F507B" w:rsidRPr="0033119D" w:rsidRDefault="001F507B" w:rsidP="001F507B">
      <w:pPr>
        <w:pStyle w:val="ConsPlusNonformat"/>
        <w:jc w:val="both"/>
        <w:rPr>
          <w:rFonts w:ascii="Times New Roman" w:hAnsi="Times New Roman" w:cs="Times New Roman"/>
          <w:sz w:val="24"/>
          <w:szCs w:val="24"/>
        </w:rPr>
      </w:pPr>
    </w:p>
    <w:p w:rsidR="001F507B" w:rsidRPr="0033119D" w:rsidRDefault="001F507B" w:rsidP="001F507B">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Наименование Предприятия ______________________________________________</w:t>
      </w:r>
    </w:p>
    <w:p w:rsidR="001F507B" w:rsidRPr="0033119D" w:rsidRDefault="001F507B" w:rsidP="001F507B">
      <w:pPr>
        <w:pStyle w:val="ConsPlusNonformat"/>
        <w:jc w:val="both"/>
        <w:rPr>
          <w:rFonts w:ascii="Times New Roman" w:hAnsi="Times New Roman" w:cs="Times New Roman"/>
          <w:sz w:val="24"/>
          <w:szCs w:val="24"/>
        </w:rPr>
      </w:pPr>
    </w:p>
    <w:p w:rsidR="001F507B" w:rsidRPr="0033119D" w:rsidRDefault="001F507B" w:rsidP="001F507B">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Прошу предоставить субсидию (наименование </w:t>
      </w:r>
      <w:r>
        <w:rPr>
          <w:rFonts w:ascii="Times New Roman" w:hAnsi="Times New Roman" w:cs="Times New Roman"/>
          <w:sz w:val="24"/>
          <w:szCs w:val="24"/>
        </w:rPr>
        <w:t xml:space="preserve">мероприятия, </w:t>
      </w:r>
      <w:r w:rsidRPr="0033119D">
        <w:rPr>
          <w:rFonts w:ascii="Times New Roman" w:hAnsi="Times New Roman" w:cs="Times New Roman"/>
          <w:sz w:val="24"/>
          <w:szCs w:val="24"/>
        </w:rPr>
        <w:t>затрат)</w:t>
      </w:r>
    </w:p>
    <w:p w:rsidR="001F507B" w:rsidRPr="0033119D" w:rsidRDefault="001F507B" w:rsidP="001F507B">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в размере: _______________________________________________________ руб.</w:t>
      </w:r>
    </w:p>
    <w:p w:rsidR="001F507B" w:rsidRPr="0033119D" w:rsidRDefault="001F507B" w:rsidP="001F507B">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39"/>
        <w:gridCol w:w="993"/>
        <w:gridCol w:w="850"/>
        <w:gridCol w:w="851"/>
        <w:gridCol w:w="2127"/>
      </w:tblGrid>
      <w:tr w:rsidR="001F507B" w:rsidRPr="0033119D" w:rsidTr="002D71C5">
        <w:tc>
          <w:tcPr>
            <w:tcW w:w="624" w:type="dxa"/>
          </w:tcPr>
          <w:p w:rsidR="001F507B" w:rsidRPr="0033119D" w:rsidRDefault="00614685" w:rsidP="002D71C5">
            <w:pPr>
              <w:pStyle w:val="ConsPlusNormal"/>
              <w:jc w:val="center"/>
              <w:rPr>
                <w:sz w:val="24"/>
                <w:szCs w:val="24"/>
              </w:rPr>
            </w:pPr>
            <w:r>
              <w:rPr>
                <w:sz w:val="24"/>
                <w:szCs w:val="24"/>
              </w:rPr>
              <w:t>№</w:t>
            </w:r>
            <w:r w:rsidR="001F507B" w:rsidRPr="0033119D">
              <w:rPr>
                <w:sz w:val="24"/>
                <w:szCs w:val="24"/>
              </w:rPr>
              <w:t xml:space="preserve"> п/п</w:t>
            </w:r>
          </w:p>
        </w:tc>
        <w:tc>
          <w:tcPr>
            <w:tcW w:w="1639" w:type="dxa"/>
          </w:tcPr>
          <w:p w:rsidR="001F507B" w:rsidRPr="0033119D" w:rsidRDefault="001F507B" w:rsidP="002D71C5">
            <w:pPr>
              <w:pStyle w:val="ConsPlusNormal"/>
              <w:jc w:val="center"/>
              <w:rPr>
                <w:sz w:val="24"/>
                <w:szCs w:val="24"/>
              </w:rPr>
            </w:pPr>
            <w:r>
              <w:rPr>
                <w:sz w:val="24"/>
                <w:szCs w:val="24"/>
              </w:rPr>
              <w:t>Содержание мероприятия</w:t>
            </w:r>
          </w:p>
        </w:tc>
        <w:tc>
          <w:tcPr>
            <w:tcW w:w="993" w:type="dxa"/>
          </w:tcPr>
          <w:p w:rsidR="001F507B" w:rsidRPr="0033119D" w:rsidRDefault="001F507B" w:rsidP="002D71C5">
            <w:pPr>
              <w:pStyle w:val="ConsPlusNormal"/>
              <w:jc w:val="center"/>
              <w:rPr>
                <w:sz w:val="24"/>
                <w:szCs w:val="24"/>
              </w:rPr>
            </w:pPr>
            <w:proofErr w:type="spellStart"/>
            <w:r w:rsidRPr="0033119D">
              <w:rPr>
                <w:sz w:val="24"/>
                <w:szCs w:val="24"/>
              </w:rPr>
              <w:t>РзПр</w:t>
            </w:r>
            <w:proofErr w:type="spellEnd"/>
          </w:p>
        </w:tc>
        <w:tc>
          <w:tcPr>
            <w:tcW w:w="850" w:type="dxa"/>
          </w:tcPr>
          <w:p w:rsidR="001F507B" w:rsidRPr="0033119D" w:rsidRDefault="001F507B" w:rsidP="002D71C5">
            <w:pPr>
              <w:pStyle w:val="ConsPlusNormal"/>
              <w:jc w:val="center"/>
              <w:rPr>
                <w:sz w:val="24"/>
                <w:szCs w:val="24"/>
              </w:rPr>
            </w:pPr>
            <w:r w:rsidRPr="0033119D">
              <w:rPr>
                <w:sz w:val="24"/>
                <w:szCs w:val="24"/>
              </w:rPr>
              <w:t>ЦСР</w:t>
            </w:r>
          </w:p>
        </w:tc>
        <w:tc>
          <w:tcPr>
            <w:tcW w:w="851" w:type="dxa"/>
          </w:tcPr>
          <w:p w:rsidR="001F507B" w:rsidRPr="0033119D" w:rsidRDefault="001F507B" w:rsidP="002D71C5">
            <w:pPr>
              <w:pStyle w:val="ConsPlusNormal"/>
              <w:jc w:val="center"/>
              <w:rPr>
                <w:sz w:val="24"/>
                <w:szCs w:val="24"/>
              </w:rPr>
            </w:pPr>
            <w:proofErr w:type="spellStart"/>
            <w:r w:rsidRPr="0033119D">
              <w:rPr>
                <w:sz w:val="24"/>
                <w:szCs w:val="24"/>
              </w:rPr>
              <w:t>Вр</w:t>
            </w:r>
            <w:proofErr w:type="spellEnd"/>
          </w:p>
        </w:tc>
        <w:tc>
          <w:tcPr>
            <w:tcW w:w="2127" w:type="dxa"/>
          </w:tcPr>
          <w:p w:rsidR="001F507B" w:rsidRPr="0033119D" w:rsidRDefault="001F507B" w:rsidP="002D71C5">
            <w:pPr>
              <w:pStyle w:val="ConsPlusNormal"/>
              <w:jc w:val="center"/>
              <w:rPr>
                <w:sz w:val="24"/>
                <w:szCs w:val="24"/>
              </w:rPr>
            </w:pPr>
            <w:r>
              <w:rPr>
                <w:sz w:val="24"/>
                <w:szCs w:val="24"/>
              </w:rPr>
              <w:t>Сумма</w:t>
            </w:r>
          </w:p>
        </w:tc>
      </w:tr>
      <w:tr w:rsidR="001F507B" w:rsidRPr="0033119D" w:rsidTr="002D71C5">
        <w:tc>
          <w:tcPr>
            <w:tcW w:w="624" w:type="dxa"/>
          </w:tcPr>
          <w:p w:rsidR="001F507B" w:rsidRPr="0033119D" w:rsidRDefault="001F507B" w:rsidP="002D71C5">
            <w:pPr>
              <w:pStyle w:val="ConsPlusNormal"/>
              <w:jc w:val="center"/>
              <w:rPr>
                <w:sz w:val="24"/>
                <w:szCs w:val="24"/>
              </w:rPr>
            </w:pPr>
            <w:r w:rsidRPr="0033119D">
              <w:rPr>
                <w:sz w:val="24"/>
                <w:szCs w:val="24"/>
              </w:rPr>
              <w:t>1</w:t>
            </w:r>
          </w:p>
        </w:tc>
        <w:tc>
          <w:tcPr>
            <w:tcW w:w="1639" w:type="dxa"/>
          </w:tcPr>
          <w:p w:rsidR="001F507B" w:rsidRPr="0033119D" w:rsidRDefault="001F507B" w:rsidP="002D71C5">
            <w:pPr>
              <w:pStyle w:val="ConsPlusNormal"/>
              <w:rPr>
                <w:sz w:val="24"/>
                <w:szCs w:val="24"/>
              </w:rPr>
            </w:pPr>
          </w:p>
        </w:tc>
        <w:tc>
          <w:tcPr>
            <w:tcW w:w="993" w:type="dxa"/>
          </w:tcPr>
          <w:p w:rsidR="001F507B" w:rsidRPr="0033119D" w:rsidRDefault="001F507B" w:rsidP="002D71C5">
            <w:pPr>
              <w:pStyle w:val="ConsPlusNormal"/>
              <w:rPr>
                <w:sz w:val="24"/>
                <w:szCs w:val="24"/>
              </w:rPr>
            </w:pPr>
          </w:p>
        </w:tc>
        <w:tc>
          <w:tcPr>
            <w:tcW w:w="850" w:type="dxa"/>
          </w:tcPr>
          <w:p w:rsidR="001F507B" w:rsidRPr="0033119D" w:rsidRDefault="001F507B" w:rsidP="002D71C5">
            <w:pPr>
              <w:pStyle w:val="ConsPlusNormal"/>
              <w:rPr>
                <w:sz w:val="24"/>
                <w:szCs w:val="24"/>
              </w:rPr>
            </w:pPr>
          </w:p>
        </w:tc>
        <w:tc>
          <w:tcPr>
            <w:tcW w:w="851" w:type="dxa"/>
          </w:tcPr>
          <w:p w:rsidR="001F507B" w:rsidRPr="0033119D" w:rsidRDefault="001F507B" w:rsidP="002D71C5">
            <w:pPr>
              <w:pStyle w:val="ConsPlusNormal"/>
              <w:rPr>
                <w:sz w:val="24"/>
                <w:szCs w:val="24"/>
              </w:rPr>
            </w:pPr>
          </w:p>
        </w:tc>
        <w:tc>
          <w:tcPr>
            <w:tcW w:w="2127" w:type="dxa"/>
          </w:tcPr>
          <w:p w:rsidR="001F507B" w:rsidRPr="0033119D" w:rsidRDefault="001F507B" w:rsidP="002D71C5">
            <w:pPr>
              <w:pStyle w:val="ConsPlusNormal"/>
              <w:rPr>
                <w:sz w:val="24"/>
                <w:szCs w:val="24"/>
              </w:rPr>
            </w:pPr>
          </w:p>
        </w:tc>
      </w:tr>
    </w:tbl>
    <w:p w:rsidR="001F507B" w:rsidRPr="0033119D" w:rsidRDefault="001F507B" w:rsidP="001F507B">
      <w:pPr>
        <w:pStyle w:val="ConsPlusNormal"/>
        <w:jc w:val="both"/>
        <w:rPr>
          <w:sz w:val="24"/>
          <w:szCs w:val="24"/>
        </w:rPr>
      </w:pPr>
    </w:p>
    <w:p w:rsidR="001F507B" w:rsidRDefault="001F507B" w:rsidP="001F507B">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Гарантирую целевое использование средств.</w:t>
      </w:r>
    </w:p>
    <w:p w:rsidR="001F507B" w:rsidRDefault="001F507B" w:rsidP="001F507B">
      <w:pPr>
        <w:pStyle w:val="ConsPlusNonformat"/>
        <w:jc w:val="both"/>
        <w:rPr>
          <w:rFonts w:ascii="Times New Roman" w:eastAsiaTheme="minorHAnsi" w:hAnsi="Times New Roman" w:cs="Times New Roman"/>
          <w:bCs/>
          <w:color w:val="FF0000"/>
          <w:sz w:val="24"/>
          <w:szCs w:val="24"/>
        </w:rPr>
      </w:pPr>
    </w:p>
    <w:p w:rsidR="001F507B" w:rsidRPr="00311608" w:rsidRDefault="001F507B" w:rsidP="001F507B">
      <w:pPr>
        <w:pStyle w:val="ConsPlusNonformat"/>
        <w:jc w:val="both"/>
        <w:rPr>
          <w:rFonts w:ascii="Times New Roman" w:hAnsi="Times New Roman" w:cs="Times New Roman"/>
          <w:color w:val="000000" w:themeColor="text1"/>
          <w:sz w:val="24"/>
          <w:szCs w:val="24"/>
        </w:rPr>
      </w:pPr>
      <w:r w:rsidRPr="00311608">
        <w:rPr>
          <w:rFonts w:ascii="Times New Roman" w:eastAsiaTheme="minorHAnsi" w:hAnsi="Times New Roman" w:cs="Times New Roman"/>
          <w:bCs/>
          <w:color w:val="000000" w:themeColor="text1"/>
          <w:sz w:val="24"/>
          <w:szCs w:val="24"/>
        </w:rPr>
        <w:t>Опись документов</w:t>
      </w:r>
      <w:r>
        <w:rPr>
          <w:rFonts w:ascii="Times New Roman" w:eastAsiaTheme="minorHAnsi" w:hAnsi="Times New Roman" w:cs="Times New Roman"/>
          <w:bCs/>
          <w:color w:val="000000" w:themeColor="text1"/>
          <w:sz w:val="24"/>
          <w:szCs w:val="24"/>
        </w:rPr>
        <w:t xml:space="preserve">, предусмотренных пунктом </w:t>
      </w:r>
      <w:r w:rsidR="005C7F3F">
        <w:rPr>
          <w:rFonts w:ascii="Times New Roman" w:eastAsiaTheme="minorHAnsi" w:hAnsi="Times New Roman" w:cs="Times New Roman"/>
          <w:bCs/>
          <w:color w:val="000000" w:themeColor="text1"/>
          <w:sz w:val="24"/>
          <w:szCs w:val="24"/>
        </w:rPr>
        <w:t>3.</w:t>
      </w:r>
      <w:r w:rsidR="001C0D02">
        <w:rPr>
          <w:rFonts w:ascii="Times New Roman" w:eastAsiaTheme="minorHAnsi" w:hAnsi="Times New Roman" w:cs="Times New Roman"/>
          <w:bCs/>
          <w:color w:val="000000" w:themeColor="text1"/>
          <w:sz w:val="24"/>
          <w:szCs w:val="24"/>
        </w:rPr>
        <w:t>10</w:t>
      </w:r>
      <w:r w:rsidR="005B2949">
        <w:rPr>
          <w:rFonts w:ascii="Times New Roman" w:eastAsiaTheme="minorHAnsi" w:hAnsi="Times New Roman" w:cs="Times New Roman"/>
          <w:bCs/>
          <w:color w:val="000000" w:themeColor="text1"/>
          <w:sz w:val="24"/>
          <w:szCs w:val="24"/>
        </w:rPr>
        <w:t>.</w:t>
      </w:r>
      <w:r w:rsidR="005C7F3F">
        <w:rPr>
          <w:rFonts w:ascii="Times New Roman" w:eastAsiaTheme="minorHAnsi" w:hAnsi="Times New Roman" w:cs="Times New Roman"/>
          <w:bCs/>
          <w:color w:val="000000" w:themeColor="text1"/>
          <w:sz w:val="24"/>
          <w:szCs w:val="24"/>
        </w:rPr>
        <w:t xml:space="preserve"> </w:t>
      </w:r>
      <w:r w:rsidRPr="00311608">
        <w:rPr>
          <w:rFonts w:ascii="Times New Roman" w:eastAsiaTheme="minorHAnsi" w:hAnsi="Times New Roman" w:cs="Times New Roman"/>
          <w:bCs/>
          <w:color w:val="000000" w:themeColor="text1"/>
          <w:sz w:val="24"/>
          <w:szCs w:val="24"/>
        </w:rPr>
        <w:t xml:space="preserve"> Порядка, прилагается</w:t>
      </w:r>
      <w:r w:rsidRPr="00311608">
        <w:rPr>
          <w:rFonts w:eastAsiaTheme="minorHAnsi"/>
          <w:bCs/>
          <w:color w:val="000000" w:themeColor="text1"/>
          <w:sz w:val="24"/>
          <w:szCs w:val="24"/>
        </w:rPr>
        <w:t>.</w:t>
      </w:r>
    </w:p>
    <w:p w:rsidR="001F507B" w:rsidRPr="0033119D" w:rsidRDefault="001F507B" w:rsidP="001F507B">
      <w:pPr>
        <w:pStyle w:val="ConsPlusNonformat"/>
        <w:jc w:val="both"/>
        <w:rPr>
          <w:rFonts w:ascii="Times New Roman" w:hAnsi="Times New Roman" w:cs="Times New Roman"/>
          <w:sz w:val="24"/>
          <w:szCs w:val="24"/>
        </w:rPr>
      </w:pPr>
    </w:p>
    <w:p w:rsidR="001F507B" w:rsidRPr="0033119D" w:rsidRDefault="001F507B" w:rsidP="001F507B">
      <w:pPr>
        <w:pStyle w:val="ConsPlusNonformat"/>
        <w:jc w:val="both"/>
        <w:rPr>
          <w:rFonts w:ascii="Times New Roman" w:hAnsi="Times New Roman" w:cs="Times New Roman"/>
          <w:sz w:val="24"/>
          <w:szCs w:val="24"/>
        </w:rPr>
      </w:pPr>
      <w:proofErr w:type="gramStart"/>
      <w:r w:rsidRPr="0033119D">
        <w:rPr>
          <w:rFonts w:ascii="Times New Roman" w:hAnsi="Times New Roman" w:cs="Times New Roman"/>
          <w:sz w:val="24"/>
          <w:szCs w:val="24"/>
        </w:rPr>
        <w:t>Руководитель  _</w:t>
      </w:r>
      <w:proofErr w:type="gramEnd"/>
      <w:r w:rsidRPr="0033119D">
        <w:rPr>
          <w:rFonts w:ascii="Times New Roman" w:hAnsi="Times New Roman" w:cs="Times New Roman"/>
          <w:sz w:val="24"/>
          <w:szCs w:val="24"/>
        </w:rPr>
        <w:t>______________  __________________________</w:t>
      </w:r>
    </w:p>
    <w:p w:rsidR="001F507B" w:rsidRPr="0033119D" w:rsidRDefault="001F507B" w:rsidP="001F507B">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w:t>
      </w:r>
      <w:proofErr w:type="gramStart"/>
      <w:r w:rsidRPr="0033119D">
        <w:rPr>
          <w:rFonts w:ascii="Times New Roman" w:hAnsi="Times New Roman" w:cs="Times New Roman"/>
          <w:sz w:val="24"/>
          <w:szCs w:val="24"/>
        </w:rPr>
        <w:t xml:space="preserve">подпись)   </w:t>
      </w:r>
      <w:proofErr w:type="gramEnd"/>
      <w:r w:rsidRPr="0033119D">
        <w:rPr>
          <w:rFonts w:ascii="Times New Roman" w:hAnsi="Times New Roman" w:cs="Times New Roman"/>
          <w:sz w:val="24"/>
          <w:szCs w:val="24"/>
        </w:rPr>
        <w:t xml:space="preserve">           (Ф.И.О.)</w:t>
      </w:r>
    </w:p>
    <w:p w:rsidR="001F507B" w:rsidRPr="0033119D" w:rsidRDefault="001F507B" w:rsidP="001F507B">
      <w:pPr>
        <w:pStyle w:val="ConsPlusNonformat"/>
        <w:jc w:val="both"/>
        <w:rPr>
          <w:rFonts w:ascii="Times New Roman" w:hAnsi="Times New Roman" w:cs="Times New Roman"/>
          <w:sz w:val="24"/>
          <w:szCs w:val="24"/>
        </w:rPr>
      </w:pPr>
    </w:p>
    <w:p w:rsidR="001F507B" w:rsidRPr="0033119D" w:rsidRDefault="001F507B" w:rsidP="001F507B">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Главный </w:t>
      </w:r>
      <w:proofErr w:type="gramStart"/>
      <w:r w:rsidRPr="0033119D">
        <w:rPr>
          <w:rFonts w:ascii="Times New Roman" w:hAnsi="Times New Roman" w:cs="Times New Roman"/>
          <w:sz w:val="24"/>
          <w:szCs w:val="24"/>
        </w:rPr>
        <w:t>бухгалтер  _</w:t>
      </w:r>
      <w:proofErr w:type="gramEnd"/>
      <w:r w:rsidRPr="0033119D">
        <w:rPr>
          <w:rFonts w:ascii="Times New Roman" w:hAnsi="Times New Roman" w:cs="Times New Roman"/>
          <w:sz w:val="24"/>
          <w:szCs w:val="24"/>
        </w:rPr>
        <w:t>______________  __________________________</w:t>
      </w:r>
    </w:p>
    <w:p w:rsidR="001F507B" w:rsidRPr="0033119D" w:rsidRDefault="001F507B" w:rsidP="001F507B">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w:t>
      </w:r>
      <w:proofErr w:type="gramStart"/>
      <w:r w:rsidRPr="0033119D">
        <w:rPr>
          <w:rFonts w:ascii="Times New Roman" w:hAnsi="Times New Roman" w:cs="Times New Roman"/>
          <w:sz w:val="24"/>
          <w:szCs w:val="24"/>
        </w:rPr>
        <w:t xml:space="preserve">подпись)   </w:t>
      </w:r>
      <w:proofErr w:type="gramEnd"/>
      <w:r w:rsidRPr="0033119D">
        <w:rPr>
          <w:rFonts w:ascii="Times New Roman" w:hAnsi="Times New Roman" w:cs="Times New Roman"/>
          <w:sz w:val="24"/>
          <w:szCs w:val="24"/>
        </w:rPr>
        <w:t xml:space="preserve">          (Ф.И.О.)</w:t>
      </w:r>
    </w:p>
    <w:p w:rsidR="001F507B" w:rsidRPr="0033119D" w:rsidRDefault="001F507B" w:rsidP="001F507B">
      <w:pPr>
        <w:pStyle w:val="ConsPlusNonformat"/>
        <w:jc w:val="both"/>
        <w:rPr>
          <w:rFonts w:ascii="Times New Roman" w:hAnsi="Times New Roman" w:cs="Times New Roman"/>
          <w:sz w:val="24"/>
          <w:szCs w:val="24"/>
        </w:rPr>
      </w:pPr>
    </w:p>
    <w:p w:rsidR="001F507B" w:rsidRPr="0033119D" w:rsidRDefault="001F507B" w:rsidP="001F507B">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"____" ________ 20__ г.</w:t>
      </w:r>
    </w:p>
    <w:p w:rsidR="001F507B" w:rsidRDefault="001F507B" w:rsidP="001F507B">
      <w:pPr>
        <w:pStyle w:val="ConsPlusNonformat"/>
        <w:jc w:val="both"/>
        <w:rPr>
          <w:rFonts w:ascii="Times New Roman" w:hAnsi="Times New Roman" w:cs="Times New Roman"/>
          <w:sz w:val="24"/>
          <w:szCs w:val="24"/>
        </w:rPr>
      </w:pPr>
    </w:p>
    <w:p w:rsidR="001A1EC0" w:rsidRDefault="001A1EC0" w:rsidP="001F507B">
      <w:pPr>
        <w:pStyle w:val="ConsPlusNonformat"/>
        <w:jc w:val="both"/>
        <w:rPr>
          <w:rFonts w:ascii="Times New Roman" w:hAnsi="Times New Roman" w:cs="Times New Roman"/>
          <w:sz w:val="24"/>
          <w:szCs w:val="24"/>
        </w:rPr>
      </w:pPr>
    </w:p>
    <w:p w:rsidR="001A1EC0" w:rsidRDefault="001A1EC0" w:rsidP="001F507B">
      <w:pPr>
        <w:pStyle w:val="ConsPlusNonformat"/>
        <w:jc w:val="both"/>
        <w:rPr>
          <w:rFonts w:ascii="Times New Roman" w:hAnsi="Times New Roman" w:cs="Times New Roman"/>
          <w:sz w:val="24"/>
          <w:szCs w:val="24"/>
        </w:rPr>
      </w:pPr>
    </w:p>
    <w:p w:rsidR="001A1EC0" w:rsidRDefault="001A1EC0" w:rsidP="001F507B">
      <w:pPr>
        <w:pStyle w:val="ConsPlusNonformat"/>
        <w:jc w:val="both"/>
        <w:rPr>
          <w:rFonts w:ascii="Times New Roman" w:hAnsi="Times New Roman" w:cs="Times New Roman"/>
          <w:sz w:val="24"/>
          <w:szCs w:val="24"/>
        </w:rPr>
      </w:pPr>
    </w:p>
    <w:p w:rsidR="001A1EC0" w:rsidRPr="0033119D" w:rsidRDefault="001A1EC0" w:rsidP="001F507B">
      <w:pPr>
        <w:pStyle w:val="ConsPlusNonformat"/>
        <w:jc w:val="both"/>
        <w:rPr>
          <w:rFonts w:ascii="Times New Roman" w:hAnsi="Times New Roman" w:cs="Times New Roman"/>
          <w:sz w:val="24"/>
          <w:szCs w:val="24"/>
        </w:rPr>
      </w:pPr>
    </w:p>
    <w:p w:rsidR="001F507B" w:rsidRDefault="001F507B" w:rsidP="001F507B">
      <w:pPr>
        <w:pStyle w:val="ConsPlusNonformat"/>
        <w:jc w:val="both"/>
        <w:rPr>
          <w:rFonts w:ascii="Times New Roman" w:hAnsi="Times New Roman" w:cs="Times New Roman"/>
          <w:sz w:val="24"/>
          <w:szCs w:val="24"/>
        </w:rPr>
      </w:pPr>
      <w:r>
        <w:rPr>
          <w:rFonts w:ascii="Times New Roman" w:hAnsi="Times New Roman" w:cs="Times New Roman"/>
          <w:sz w:val="24"/>
          <w:szCs w:val="24"/>
        </w:rPr>
        <w:t>М.</w:t>
      </w:r>
      <w:r w:rsidR="005B2949">
        <w:rPr>
          <w:rFonts w:ascii="Times New Roman" w:hAnsi="Times New Roman" w:cs="Times New Roman"/>
          <w:sz w:val="24"/>
          <w:szCs w:val="24"/>
        </w:rPr>
        <w:t>П</w:t>
      </w:r>
    </w:p>
    <w:p w:rsidR="00720618" w:rsidRDefault="00720618">
      <w:pPr>
        <w:overflowPunct/>
        <w:autoSpaceDE/>
        <w:autoSpaceDN/>
        <w:adjustRightInd/>
        <w:spacing w:after="200" w:line="276" w:lineRule="auto"/>
        <w:rPr>
          <w:rFonts w:eastAsiaTheme="minorHAnsi"/>
          <w:szCs w:val="24"/>
          <w:lang w:eastAsia="en-US"/>
        </w:rPr>
      </w:pPr>
      <w:r>
        <w:rPr>
          <w:szCs w:val="24"/>
        </w:rPr>
        <w:br w:type="page"/>
      </w:r>
    </w:p>
    <w:p w:rsidR="001F507B" w:rsidRPr="00137758" w:rsidRDefault="001F507B" w:rsidP="001F507B">
      <w:pPr>
        <w:pStyle w:val="ConsPlusNormal"/>
        <w:jc w:val="right"/>
        <w:outlineLvl w:val="1"/>
        <w:rPr>
          <w:sz w:val="24"/>
          <w:szCs w:val="24"/>
        </w:rPr>
      </w:pPr>
      <w:r w:rsidRPr="00137758">
        <w:rPr>
          <w:sz w:val="24"/>
          <w:szCs w:val="24"/>
        </w:rPr>
        <w:lastRenderedPageBreak/>
        <w:t>Приложение 3</w:t>
      </w:r>
    </w:p>
    <w:p w:rsidR="00614685" w:rsidRPr="00137758" w:rsidRDefault="00614685" w:rsidP="00614685">
      <w:pPr>
        <w:pStyle w:val="ConsPlusNormal"/>
        <w:ind w:left="5387"/>
        <w:jc w:val="right"/>
        <w:rPr>
          <w:sz w:val="24"/>
          <w:szCs w:val="24"/>
        </w:rPr>
      </w:pPr>
      <w:r w:rsidRPr="00137758">
        <w:rPr>
          <w:sz w:val="24"/>
          <w:szCs w:val="24"/>
        </w:rPr>
        <w:t xml:space="preserve">к Порядку </w:t>
      </w:r>
      <w:r>
        <w:rPr>
          <w:sz w:val="24"/>
          <w:szCs w:val="24"/>
        </w:rPr>
        <w:t>субсидии</w:t>
      </w:r>
      <w:r w:rsidRPr="00137758">
        <w:rPr>
          <w:sz w:val="24"/>
          <w:szCs w:val="24"/>
        </w:rPr>
        <w:t xml:space="preserve"> </w:t>
      </w:r>
      <w:r w:rsidR="00DD79FF">
        <w:rPr>
          <w:sz w:val="24"/>
          <w:szCs w:val="24"/>
        </w:rPr>
        <w:t>Муниципальным казенным предприятиям</w:t>
      </w:r>
      <w:r w:rsidRPr="00137758">
        <w:rPr>
          <w:sz w:val="24"/>
          <w:szCs w:val="24"/>
        </w:rPr>
        <w:t xml:space="preserve"> </w:t>
      </w:r>
      <w:r>
        <w:t xml:space="preserve">на финансовое обеспечение </w:t>
      </w:r>
      <w:r w:rsidR="00BC6E3F">
        <w:t>затрат, связанных</w:t>
      </w:r>
      <w:r w:rsidR="002B087A">
        <w:t xml:space="preserve"> с производством (реализацией) сельскохозяйственной продукции</w:t>
      </w:r>
      <w:r w:rsidR="00BC6E3F">
        <w:t>,</w:t>
      </w:r>
      <w:r w:rsidR="002B087A">
        <w:t xml:space="preserve"> </w:t>
      </w:r>
      <w:r>
        <w:t>для обеспечения развития сельскохозяйственного производства</w:t>
      </w:r>
    </w:p>
    <w:p w:rsidR="001F507B" w:rsidRPr="00137758" w:rsidRDefault="001F507B" w:rsidP="001F507B">
      <w:pPr>
        <w:pStyle w:val="ConsPlusNormal"/>
        <w:jc w:val="both"/>
      </w:pPr>
    </w:p>
    <w:p w:rsidR="001F507B" w:rsidRPr="0033119D" w:rsidRDefault="001F507B" w:rsidP="001F507B">
      <w:pPr>
        <w:pStyle w:val="ConsPlusNonformat"/>
        <w:jc w:val="center"/>
        <w:rPr>
          <w:rFonts w:ascii="Times New Roman" w:hAnsi="Times New Roman" w:cs="Times New Roman"/>
          <w:sz w:val="24"/>
          <w:szCs w:val="24"/>
        </w:rPr>
      </w:pPr>
      <w:r>
        <w:rPr>
          <w:rFonts w:ascii="Times New Roman" w:hAnsi="Times New Roman" w:cs="Times New Roman"/>
          <w:sz w:val="24"/>
          <w:szCs w:val="24"/>
        </w:rPr>
        <w:t>ОТЧЕТ</w:t>
      </w:r>
    </w:p>
    <w:p w:rsidR="001F507B" w:rsidRPr="0033119D" w:rsidRDefault="001F507B" w:rsidP="000C523A">
      <w:pPr>
        <w:pStyle w:val="ConsPlusNonformat"/>
        <w:jc w:val="center"/>
        <w:rPr>
          <w:sz w:val="24"/>
          <w:szCs w:val="24"/>
        </w:rPr>
      </w:pPr>
      <w:r>
        <w:rPr>
          <w:rFonts w:ascii="Times New Roman" w:hAnsi="Times New Roman" w:cs="Times New Roman"/>
          <w:sz w:val="24"/>
          <w:szCs w:val="24"/>
        </w:rPr>
        <w:t xml:space="preserve">о расходовании субсидии </w:t>
      </w:r>
    </w:p>
    <w:p w:rsidR="001F507B" w:rsidRPr="0033119D" w:rsidRDefault="001F507B" w:rsidP="001F507B">
      <w:pPr>
        <w:pStyle w:val="ConsPlusNonformat"/>
        <w:jc w:val="both"/>
        <w:rPr>
          <w:rFonts w:ascii="Times New Roman" w:hAnsi="Times New Roman" w:cs="Times New Roman"/>
          <w:sz w:val="24"/>
          <w:szCs w:val="24"/>
        </w:rPr>
      </w:pPr>
    </w:p>
    <w:p w:rsidR="001F507B" w:rsidRPr="00AD2A97" w:rsidRDefault="001F507B" w:rsidP="0009646C">
      <w:pPr>
        <w:pStyle w:val="ConsPlusNonformat"/>
        <w:jc w:val="center"/>
        <w:rPr>
          <w:rFonts w:ascii="Times New Roman" w:hAnsi="Times New Roman" w:cs="Times New Roman"/>
          <w:sz w:val="24"/>
          <w:szCs w:val="24"/>
        </w:rPr>
      </w:pPr>
      <w:r w:rsidRPr="00AD2A97">
        <w:rPr>
          <w:rFonts w:ascii="Times New Roman" w:hAnsi="Times New Roman" w:cs="Times New Roman"/>
          <w:sz w:val="24"/>
          <w:szCs w:val="24"/>
        </w:rPr>
        <w:t>за ____________ 20__ г.</w:t>
      </w:r>
    </w:p>
    <w:p w:rsidR="001F507B" w:rsidRPr="00AD2A97" w:rsidRDefault="001F507B" w:rsidP="001F507B">
      <w:pPr>
        <w:pStyle w:val="ConsPlusNonformat"/>
        <w:jc w:val="both"/>
        <w:rPr>
          <w:rFonts w:ascii="Times New Roman" w:hAnsi="Times New Roman" w:cs="Times New Roman"/>
          <w:sz w:val="24"/>
          <w:szCs w:val="24"/>
        </w:rPr>
      </w:pPr>
    </w:p>
    <w:tbl>
      <w:tblPr>
        <w:tblpPr w:leftFromText="180" w:rightFromText="180" w:vertAnchor="page" w:horzAnchor="margin" w:tblpXSpec="center" w:tblpY="700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71"/>
        <w:gridCol w:w="1843"/>
        <w:gridCol w:w="2268"/>
        <w:gridCol w:w="1417"/>
        <w:gridCol w:w="992"/>
        <w:gridCol w:w="1135"/>
        <w:gridCol w:w="850"/>
      </w:tblGrid>
      <w:tr w:rsidR="001F507B" w:rsidRPr="00AD2A97" w:rsidTr="0009646C">
        <w:tc>
          <w:tcPr>
            <w:tcW w:w="567" w:type="dxa"/>
          </w:tcPr>
          <w:p w:rsidR="001F507B" w:rsidRPr="00AD2A97" w:rsidRDefault="00614685" w:rsidP="002D71C5">
            <w:pPr>
              <w:widowControl w:val="0"/>
              <w:jc w:val="center"/>
            </w:pPr>
            <w:r>
              <w:t>№</w:t>
            </w:r>
            <w:r w:rsidR="001F507B" w:rsidRPr="00AD2A97">
              <w:t xml:space="preserve"> п/п</w:t>
            </w:r>
          </w:p>
        </w:tc>
        <w:tc>
          <w:tcPr>
            <w:tcW w:w="1271" w:type="dxa"/>
          </w:tcPr>
          <w:p w:rsidR="001F507B" w:rsidRPr="00AD2A97" w:rsidRDefault="001F507B" w:rsidP="002D71C5">
            <w:pPr>
              <w:widowControl w:val="0"/>
              <w:jc w:val="center"/>
            </w:pPr>
            <w:r w:rsidRPr="00AD2A97">
              <w:t xml:space="preserve">Наименование затрат </w:t>
            </w:r>
          </w:p>
        </w:tc>
        <w:tc>
          <w:tcPr>
            <w:tcW w:w="1843" w:type="dxa"/>
          </w:tcPr>
          <w:p w:rsidR="001F507B" w:rsidRPr="00AD2A97" w:rsidRDefault="001F507B" w:rsidP="002D71C5">
            <w:pPr>
              <w:widowControl w:val="0"/>
              <w:jc w:val="center"/>
            </w:pPr>
            <w:r w:rsidRPr="00AD2A97">
              <w:t>Виды выполненных работ/характеристики приобретенных товаров</w:t>
            </w:r>
          </w:p>
        </w:tc>
        <w:tc>
          <w:tcPr>
            <w:tcW w:w="2268" w:type="dxa"/>
          </w:tcPr>
          <w:p w:rsidR="001F507B" w:rsidRPr="00AD2A97" w:rsidRDefault="001F507B" w:rsidP="002D71C5">
            <w:pPr>
              <w:widowControl w:val="0"/>
              <w:jc w:val="center"/>
            </w:pPr>
            <w:r w:rsidRPr="00AD2A97">
              <w:t>Документы, подтверждающие оплату и приемку товаров, работ (услуг)</w:t>
            </w:r>
          </w:p>
        </w:tc>
        <w:tc>
          <w:tcPr>
            <w:tcW w:w="1417" w:type="dxa"/>
          </w:tcPr>
          <w:p w:rsidR="001F507B" w:rsidRPr="00AD2A97" w:rsidRDefault="001F507B" w:rsidP="002D71C5">
            <w:pPr>
              <w:widowControl w:val="0"/>
              <w:jc w:val="center"/>
            </w:pPr>
            <w:r w:rsidRPr="00AD2A97">
              <w:t>Плановые затраты (руб.)</w:t>
            </w:r>
          </w:p>
        </w:tc>
        <w:tc>
          <w:tcPr>
            <w:tcW w:w="992" w:type="dxa"/>
          </w:tcPr>
          <w:p w:rsidR="001F507B" w:rsidRPr="00AD2A97" w:rsidRDefault="001F507B" w:rsidP="002D71C5">
            <w:pPr>
              <w:widowControl w:val="0"/>
              <w:jc w:val="center"/>
            </w:pPr>
            <w:r w:rsidRPr="00AD2A97">
              <w:t>Фактические затраты (руб.)</w:t>
            </w:r>
          </w:p>
        </w:tc>
        <w:tc>
          <w:tcPr>
            <w:tcW w:w="1135" w:type="dxa"/>
          </w:tcPr>
          <w:p w:rsidR="001F507B" w:rsidRPr="00AD2A97" w:rsidRDefault="001F507B" w:rsidP="002D71C5">
            <w:pPr>
              <w:widowControl w:val="0"/>
              <w:jc w:val="center"/>
            </w:pPr>
            <w:r w:rsidRPr="00AD2A97">
              <w:t>Экономия, руб.</w:t>
            </w:r>
          </w:p>
        </w:tc>
        <w:tc>
          <w:tcPr>
            <w:tcW w:w="850" w:type="dxa"/>
          </w:tcPr>
          <w:p w:rsidR="001F507B" w:rsidRPr="00AD2A97" w:rsidRDefault="001F507B" w:rsidP="002D71C5">
            <w:pPr>
              <w:widowControl w:val="0"/>
              <w:jc w:val="center"/>
            </w:pPr>
            <w:r w:rsidRPr="00AD2A97">
              <w:t>Фактические затраты за отчетный период нарастающим итогом с начала года (руб.)</w:t>
            </w:r>
          </w:p>
        </w:tc>
      </w:tr>
      <w:tr w:rsidR="001F507B" w:rsidRPr="00AD2A97" w:rsidTr="0009646C">
        <w:tc>
          <w:tcPr>
            <w:tcW w:w="567" w:type="dxa"/>
          </w:tcPr>
          <w:p w:rsidR="001F507B" w:rsidRPr="00AD2A97" w:rsidRDefault="001F507B" w:rsidP="002D71C5">
            <w:pPr>
              <w:widowControl w:val="0"/>
              <w:jc w:val="center"/>
            </w:pPr>
            <w:r w:rsidRPr="00AD2A97">
              <w:t>1</w:t>
            </w:r>
          </w:p>
        </w:tc>
        <w:tc>
          <w:tcPr>
            <w:tcW w:w="1271" w:type="dxa"/>
          </w:tcPr>
          <w:p w:rsidR="001F507B" w:rsidRPr="00AD2A97" w:rsidRDefault="001F507B" w:rsidP="002D71C5">
            <w:pPr>
              <w:widowControl w:val="0"/>
              <w:jc w:val="center"/>
            </w:pPr>
            <w:r w:rsidRPr="00AD2A97">
              <w:t>2</w:t>
            </w:r>
          </w:p>
        </w:tc>
        <w:tc>
          <w:tcPr>
            <w:tcW w:w="1843" w:type="dxa"/>
          </w:tcPr>
          <w:p w:rsidR="001F507B" w:rsidRPr="00AD2A97" w:rsidRDefault="001F507B" w:rsidP="002D71C5">
            <w:pPr>
              <w:widowControl w:val="0"/>
              <w:jc w:val="center"/>
            </w:pPr>
            <w:r w:rsidRPr="00AD2A97">
              <w:t>3</w:t>
            </w:r>
          </w:p>
        </w:tc>
        <w:tc>
          <w:tcPr>
            <w:tcW w:w="2268" w:type="dxa"/>
          </w:tcPr>
          <w:p w:rsidR="001F507B" w:rsidRPr="00AD2A97" w:rsidRDefault="001F507B" w:rsidP="002D71C5">
            <w:pPr>
              <w:widowControl w:val="0"/>
              <w:jc w:val="center"/>
            </w:pPr>
            <w:r w:rsidRPr="00AD2A97">
              <w:t>4</w:t>
            </w:r>
          </w:p>
        </w:tc>
        <w:tc>
          <w:tcPr>
            <w:tcW w:w="1417" w:type="dxa"/>
          </w:tcPr>
          <w:p w:rsidR="001F507B" w:rsidRPr="00AD2A97" w:rsidRDefault="001F507B" w:rsidP="002D71C5">
            <w:pPr>
              <w:widowControl w:val="0"/>
              <w:jc w:val="center"/>
            </w:pPr>
            <w:r w:rsidRPr="00AD2A97">
              <w:t>5</w:t>
            </w:r>
          </w:p>
        </w:tc>
        <w:tc>
          <w:tcPr>
            <w:tcW w:w="992" w:type="dxa"/>
          </w:tcPr>
          <w:p w:rsidR="001F507B" w:rsidRPr="00AD2A97" w:rsidRDefault="001F507B" w:rsidP="002D71C5">
            <w:pPr>
              <w:widowControl w:val="0"/>
              <w:jc w:val="center"/>
            </w:pPr>
            <w:r w:rsidRPr="00AD2A97">
              <w:t>6</w:t>
            </w:r>
          </w:p>
        </w:tc>
        <w:tc>
          <w:tcPr>
            <w:tcW w:w="1135" w:type="dxa"/>
          </w:tcPr>
          <w:p w:rsidR="001F507B" w:rsidRPr="00AD2A97" w:rsidRDefault="001F507B" w:rsidP="002D71C5">
            <w:pPr>
              <w:widowControl w:val="0"/>
              <w:jc w:val="center"/>
            </w:pPr>
            <w:r w:rsidRPr="00AD2A97">
              <w:t>7</w:t>
            </w:r>
          </w:p>
        </w:tc>
        <w:tc>
          <w:tcPr>
            <w:tcW w:w="850" w:type="dxa"/>
          </w:tcPr>
          <w:p w:rsidR="001F507B" w:rsidRPr="00AD2A97" w:rsidRDefault="001F507B" w:rsidP="002D71C5">
            <w:pPr>
              <w:widowControl w:val="0"/>
              <w:jc w:val="center"/>
            </w:pPr>
            <w:r w:rsidRPr="00AD2A97">
              <w:t>8</w:t>
            </w:r>
          </w:p>
        </w:tc>
      </w:tr>
      <w:tr w:rsidR="001F507B" w:rsidRPr="00AD2A97" w:rsidTr="0009646C">
        <w:tc>
          <w:tcPr>
            <w:tcW w:w="567" w:type="dxa"/>
          </w:tcPr>
          <w:p w:rsidR="001F507B" w:rsidRPr="00AD2A97" w:rsidRDefault="001F507B" w:rsidP="002D71C5">
            <w:pPr>
              <w:widowControl w:val="0"/>
              <w:jc w:val="center"/>
            </w:pPr>
          </w:p>
        </w:tc>
        <w:tc>
          <w:tcPr>
            <w:tcW w:w="1271" w:type="dxa"/>
          </w:tcPr>
          <w:p w:rsidR="001F507B" w:rsidRPr="00AD2A97" w:rsidRDefault="001F507B" w:rsidP="002D71C5">
            <w:pPr>
              <w:widowControl w:val="0"/>
              <w:jc w:val="center"/>
            </w:pPr>
          </w:p>
        </w:tc>
        <w:tc>
          <w:tcPr>
            <w:tcW w:w="1843" w:type="dxa"/>
          </w:tcPr>
          <w:p w:rsidR="001F507B" w:rsidRPr="00AD2A97" w:rsidRDefault="001F507B" w:rsidP="002D71C5">
            <w:pPr>
              <w:widowControl w:val="0"/>
              <w:jc w:val="center"/>
            </w:pPr>
          </w:p>
        </w:tc>
        <w:tc>
          <w:tcPr>
            <w:tcW w:w="2268" w:type="dxa"/>
          </w:tcPr>
          <w:p w:rsidR="001F507B" w:rsidRPr="00AD2A97" w:rsidRDefault="001F507B" w:rsidP="002D71C5">
            <w:pPr>
              <w:widowControl w:val="0"/>
              <w:jc w:val="center"/>
            </w:pPr>
          </w:p>
        </w:tc>
        <w:tc>
          <w:tcPr>
            <w:tcW w:w="1417" w:type="dxa"/>
          </w:tcPr>
          <w:p w:rsidR="001F507B" w:rsidRPr="00AD2A97" w:rsidRDefault="001F507B" w:rsidP="002D71C5">
            <w:pPr>
              <w:widowControl w:val="0"/>
              <w:jc w:val="center"/>
            </w:pPr>
          </w:p>
        </w:tc>
        <w:tc>
          <w:tcPr>
            <w:tcW w:w="992" w:type="dxa"/>
          </w:tcPr>
          <w:p w:rsidR="001F507B" w:rsidRPr="00AD2A97" w:rsidRDefault="001F507B" w:rsidP="002D71C5">
            <w:pPr>
              <w:widowControl w:val="0"/>
              <w:jc w:val="center"/>
            </w:pPr>
          </w:p>
        </w:tc>
        <w:tc>
          <w:tcPr>
            <w:tcW w:w="1135" w:type="dxa"/>
          </w:tcPr>
          <w:p w:rsidR="001F507B" w:rsidRPr="00AD2A97" w:rsidRDefault="001F507B" w:rsidP="002D71C5">
            <w:pPr>
              <w:widowControl w:val="0"/>
              <w:jc w:val="center"/>
            </w:pPr>
          </w:p>
        </w:tc>
        <w:tc>
          <w:tcPr>
            <w:tcW w:w="850" w:type="dxa"/>
          </w:tcPr>
          <w:p w:rsidR="001F507B" w:rsidRPr="00AD2A97" w:rsidRDefault="001F507B" w:rsidP="002D71C5">
            <w:pPr>
              <w:widowControl w:val="0"/>
              <w:jc w:val="center"/>
            </w:pPr>
          </w:p>
        </w:tc>
      </w:tr>
    </w:tbl>
    <w:p w:rsidR="001F507B" w:rsidRPr="00AD2A97" w:rsidRDefault="001F507B" w:rsidP="001F507B">
      <w:pPr>
        <w:pStyle w:val="ConsPlusNormal"/>
        <w:jc w:val="both"/>
        <w:rPr>
          <w:sz w:val="24"/>
          <w:szCs w:val="24"/>
        </w:rPr>
      </w:pPr>
    </w:p>
    <w:p w:rsidR="001F507B" w:rsidRPr="00AD2A97" w:rsidRDefault="001F507B" w:rsidP="001F507B">
      <w:pPr>
        <w:pStyle w:val="ConsPlusNormal"/>
        <w:jc w:val="both"/>
        <w:rPr>
          <w:sz w:val="24"/>
          <w:szCs w:val="24"/>
        </w:rPr>
      </w:pPr>
    </w:p>
    <w:p w:rsidR="001F507B" w:rsidRDefault="001F507B" w:rsidP="001F507B">
      <w:pPr>
        <w:pStyle w:val="ConsPlusNormal"/>
        <w:jc w:val="both"/>
        <w:rPr>
          <w:sz w:val="24"/>
          <w:szCs w:val="24"/>
        </w:rPr>
      </w:pPr>
    </w:p>
    <w:p w:rsidR="001F507B" w:rsidRDefault="001F507B" w:rsidP="001F507B">
      <w:pPr>
        <w:pStyle w:val="ConsPlusNormal"/>
        <w:jc w:val="both"/>
        <w:rPr>
          <w:sz w:val="24"/>
          <w:szCs w:val="24"/>
        </w:rPr>
      </w:pPr>
    </w:p>
    <w:p w:rsidR="005B2949" w:rsidRPr="00311608" w:rsidRDefault="005B2949" w:rsidP="005B2949">
      <w:pPr>
        <w:pStyle w:val="ConsPlusNonformat"/>
        <w:jc w:val="both"/>
        <w:rPr>
          <w:rFonts w:ascii="Times New Roman" w:hAnsi="Times New Roman" w:cs="Times New Roman"/>
          <w:color w:val="000000" w:themeColor="text1"/>
          <w:sz w:val="24"/>
          <w:szCs w:val="24"/>
        </w:rPr>
      </w:pPr>
      <w:r w:rsidRPr="00311608">
        <w:rPr>
          <w:rFonts w:ascii="Times New Roman" w:eastAsiaTheme="minorHAnsi" w:hAnsi="Times New Roman" w:cs="Times New Roman"/>
          <w:bCs/>
          <w:color w:val="000000" w:themeColor="text1"/>
          <w:sz w:val="24"/>
          <w:szCs w:val="24"/>
        </w:rPr>
        <w:t>Опись документов</w:t>
      </w:r>
      <w:r>
        <w:rPr>
          <w:rFonts w:ascii="Times New Roman" w:eastAsiaTheme="minorHAnsi" w:hAnsi="Times New Roman" w:cs="Times New Roman"/>
          <w:bCs/>
          <w:color w:val="000000" w:themeColor="text1"/>
          <w:sz w:val="24"/>
          <w:szCs w:val="24"/>
        </w:rPr>
        <w:t>, предусмотренных пунктом 4.</w:t>
      </w:r>
      <w:r w:rsidR="00C10365">
        <w:rPr>
          <w:rFonts w:ascii="Times New Roman" w:eastAsiaTheme="minorHAnsi" w:hAnsi="Times New Roman" w:cs="Times New Roman"/>
          <w:bCs/>
          <w:color w:val="000000" w:themeColor="text1"/>
          <w:sz w:val="24"/>
          <w:szCs w:val="24"/>
        </w:rPr>
        <w:t>3</w:t>
      </w:r>
      <w:r>
        <w:rPr>
          <w:rFonts w:ascii="Times New Roman" w:eastAsiaTheme="minorHAnsi" w:hAnsi="Times New Roman" w:cs="Times New Roman"/>
          <w:bCs/>
          <w:color w:val="000000" w:themeColor="text1"/>
          <w:sz w:val="24"/>
          <w:szCs w:val="24"/>
        </w:rPr>
        <w:t xml:space="preserve">. </w:t>
      </w:r>
      <w:r w:rsidRPr="00311608">
        <w:rPr>
          <w:rFonts w:ascii="Times New Roman" w:eastAsiaTheme="minorHAnsi" w:hAnsi="Times New Roman" w:cs="Times New Roman"/>
          <w:bCs/>
          <w:color w:val="000000" w:themeColor="text1"/>
          <w:sz w:val="24"/>
          <w:szCs w:val="24"/>
        </w:rPr>
        <w:t>Порядка, прилагается</w:t>
      </w:r>
      <w:r w:rsidRPr="00311608">
        <w:rPr>
          <w:rFonts w:eastAsiaTheme="minorHAnsi"/>
          <w:bCs/>
          <w:color w:val="000000" w:themeColor="text1"/>
          <w:sz w:val="24"/>
          <w:szCs w:val="24"/>
        </w:rPr>
        <w:t>.</w:t>
      </w:r>
    </w:p>
    <w:p w:rsidR="005B2949" w:rsidRDefault="005B2949" w:rsidP="001F507B">
      <w:pPr>
        <w:pStyle w:val="ConsPlusNormal"/>
        <w:jc w:val="both"/>
        <w:rPr>
          <w:sz w:val="24"/>
          <w:szCs w:val="24"/>
        </w:rPr>
      </w:pPr>
    </w:p>
    <w:p w:rsidR="00BB16A7" w:rsidRDefault="00BB16A7" w:rsidP="001F507B">
      <w:pPr>
        <w:pStyle w:val="ConsPlusNonformat"/>
        <w:jc w:val="both"/>
        <w:rPr>
          <w:rFonts w:ascii="Times New Roman" w:hAnsi="Times New Roman" w:cs="Times New Roman"/>
          <w:sz w:val="24"/>
          <w:szCs w:val="24"/>
        </w:rPr>
      </w:pPr>
    </w:p>
    <w:p w:rsidR="00BB16A7" w:rsidRDefault="00BB16A7" w:rsidP="001F507B">
      <w:pPr>
        <w:pStyle w:val="ConsPlusNonformat"/>
        <w:jc w:val="both"/>
        <w:rPr>
          <w:rFonts w:ascii="Times New Roman" w:hAnsi="Times New Roman" w:cs="Times New Roman"/>
          <w:sz w:val="24"/>
          <w:szCs w:val="24"/>
        </w:rPr>
      </w:pPr>
    </w:p>
    <w:p w:rsidR="00BB16A7" w:rsidRDefault="00BB16A7" w:rsidP="001F507B">
      <w:pPr>
        <w:pStyle w:val="ConsPlusNonformat"/>
        <w:jc w:val="both"/>
        <w:rPr>
          <w:rFonts w:ascii="Times New Roman" w:hAnsi="Times New Roman" w:cs="Times New Roman"/>
          <w:sz w:val="24"/>
          <w:szCs w:val="24"/>
        </w:rPr>
      </w:pPr>
    </w:p>
    <w:p w:rsidR="001F507B" w:rsidRPr="0033119D" w:rsidRDefault="001F507B" w:rsidP="001F507B">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Руководитель  _______________  __________________________</w:t>
      </w:r>
    </w:p>
    <w:p w:rsidR="001F507B" w:rsidRPr="0033119D" w:rsidRDefault="001F507B" w:rsidP="001F507B">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w:t>
      </w:r>
      <w:proofErr w:type="gramStart"/>
      <w:r w:rsidRPr="0033119D">
        <w:rPr>
          <w:rFonts w:ascii="Times New Roman" w:hAnsi="Times New Roman" w:cs="Times New Roman"/>
          <w:sz w:val="24"/>
          <w:szCs w:val="24"/>
        </w:rPr>
        <w:t xml:space="preserve">подпись)   </w:t>
      </w:r>
      <w:proofErr w:type="gramEnd"/>
      <w:r w:rsidRPr="0033119D">
        <w:rPr>
          <w:rFonts w:ascii="Times New Roman" w:hAnsi="Times New Roman" w:cs="Times New Roman"/>
          <w:sz w:val="24"/>
          <w:szCs w:val="24"/>
        </w:rPr>
        <w:t xml:space="preserve">           (Ф.И.О.)</w:t>
      </w:r>
    </w:p>
    <w:p w:rsidR="001F507B" w:rsidRPr="0033119D" w:rsidRDefault="001F507B" w:rsidP="001F507B">
      <w:pPr>
        <w:pStyle w:val="ConsPlusNonformat"/>
        <w:jc w:val="both"/>
        <w:rPr>
          <w:rFonts w:ascii="Times New Roman" w:hAnsi="Times New Roman" w:cs="Times New Roman"/>
          <w:sz w:val="24"/>
          <w:szCs w:val="24"/>
        </w:rPr>
      </w:pPr>
    </w:p>
    <w:p w:rsidR="001F507B" w:rsidRPr="0033119D" w:rsidRDefault="001F507B" w:rsidP="001F507B">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Главный </w:t>
      </w:r>
      <w:proofErr w:type="gramStart"/>
      <w:r w:rsidRPr="0033119D">
        <w:rPr>
          <w:rFonts w:ascii="Times New Roman" w:hAnsi="Times New Roman" w:cs="Times New Roman"/>
          <w:sz w:val="24"/>
          <w:szCs w:val="24"/>
        </w:rPr>
        <w:t>бухгалтер  _</w:t>
      </w:r>
      <w:proofErr w:type="gramEnd"/>
      <w:r w:rsidRPr="0033119D">
        <w:rPr>
          <w:rFonts w:ascii="Times New Roman" w:hAnsi="Times New Roman" w:cs="Times New Roman"/>
          <w:sz w:val="24"/>
          <w:szCs w:val="24"/>
        </w:rPr>
        <w:t>______________  __________________________</w:t>
      </w:r>
    </w:p>
    <w:p w:rsidR="001F507B" w:rsidRPr="0033119D" w:rsidRDefault="001F507B" w:rsidP="001F507B">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w:t>
      </w:r>
      <w:proofErr w:type="gramStart"/>
      <w:r w:rsidRPr="0033119D">
        <w:rPr>
          <w:rFonts w:ascii="Times New Roman" w:hAnsi="Times New Roman" w:cs="Times New Roman"/>
          <w:sz w:val="24"/>
          <w:szCs w:val="24"/>
        </w:rPr>
        <w:t xml:space="preserve">подпись)   </w:t>
      </w:r>
      <w:proofErr w:type="gramEnd"/>
      <w:r w:rsidRPr="0033119D">
        <w:rPr>
          <w:rFonts w:ascii="Times New Roman" w:hAnsi="Times New Roman" w:cs="Times New Roman"/>
          <w:sz w:val="24"/>
          <w:szCs w:val="24"/>
        </w:rPr>
        <w:t xml:space="preserve">          (Ф.И.О.)</w:t>
      </w:r>
    </w:p>
    <w:p w:rsidR="001F507B" w:rsidRPr="0033119D" w:rsidRDefault="001F507B" w:rsidP="001F507B">
      <w:pPr>
        <w:pStyle w:val="ConsPlusNonformat"/>
        <w:jc w:val="both"/>
        <w:rPr>
          <w:rFonts w:ascii="Times New Roman" w:hAnsi="Times New Roman" w:cs="Times New Roman"/>
          <w:sz w:val="24"/>
          <w:szCs w:val="24"/>
        </w:rPr>
      </w:pPr>
    </w:p>
    <w:p w:rsidR="001F507B" w:rsidRPr="0033119D" w:rsidRDefault="001F507B" w:rsidP="001F507B">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"____" ________ 20__ г.</w:t>
      </w:r>
    </w:p>
    <w:p w:rsidR="001F507B" w:rsidRPr="0033119D" w:rsidRDefault="001F507B" w:rsidP="001F507B">
      <w:pPr>
        <w:pStyle w:val="ConsPlusNonformat"/>
        <w:jc w:val="both"/>
        <w:rPr>
          <w:rFonts w:ascii="Times New Roman" w:hAnsi="Times New Roman" w:cs="Times New Roman"/>
          <w:sz w:val="24"/>
          <w:szCs w:val="24"/>
        </w:rPr>
      </w:pPr>
    </w:p>
    <w:p w:rsidR="001F507B" w:rsidRPr="00D00CEA" w:rsidRDefault="00720618" w:rsidP="00720618">
      <w:pPr>
        <w:pStyle w:val="ConsPlusNonformat"/>
        <w:jc w:val="both"/>
      </w:pPr>
      <w:r>
        <w:rPr>
          <w:rFonts w:ascii="Times New Roman" w:hAnsi="Times New Roman" w:cs="Times New Roman"/>
          <w:sz w:val="24"/>
          <w:szCs w:val="24"/>
        </w:rPr>
        <w:t>М.П.</w:t>
      </w:r>
    </w:p>
    <w:sectPr w:rsidR="001F507B" w:rsidRPr="00D00CEA" w:rsidSect="001A1EC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57A"/>
    <w:multiLevelType w:val="multilevel"/>
    <w:tmpl w:val="9620B1AA"/>
    <w:lvl w:ilvl="0">
      <w:start w:val="1"/>
      <w:numFmt w:val="decimal"/>
      <w:lvlText w:val="%1."/>
      <w:lvlJc w:val="left"/>
      <w:pPr>
        <w:ind w:left="1758" w:hanging="1050"/>
      </w:pPr>
      <w:rPr>
        <w:rFonts w:eastAsia="Times New Roman"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3652" w:hanging="1800"/>
      </w:pPr>
      <w:rPr>
        <w:rFonts w:hint="default"/>
      </w:rPr>
    </w:lvl>
  </w:abstractNum>
  <w:abstractNum w:abstractNumId="1" w15:restartNumberingAfterBreak="0">
    <w:nsid w:val="2C126813"/>
    <w:multiLevelType w:val="hybridMultilevel"/>
    <w:tmpl w:val="F8EC2236"/>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2" w15:restartNumberingAfterBreak="0">
    <w:nsid w:val="4125739B"/>
    <w:multiLevelType w:val="hybridMultilevel"/>
    <w:tmpl w:val="F95C01B6"/>
    <w:lvl w:ilvl="0" w:tplc="BA642808">
      <w:start w:val="1"/>
      <w:numFmt w:val="decimal"/>
      <w:lvlText w:val="%1."/>
      <w:lvlJc w:val="left"/>
      <w:pPr>
        <w:ind w:left="1346" w:hanging="495"/>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726272CB"/>
    <w:multiLevelType w:val="multilevel"/>
    <w:tmpl w:val="425C53DC"/>
    <w:lvl w:ilvl="0">
      <w:start w:val="1"/>
      <w:numFmt w:val="decimal"/>
      <w:lvlText w:val="%1."/>
      <w:lvlJc w:val="left"/>
      <w:pPr>
        <w:ind w:left="390" w:hanging="39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4F"/>
    <w:rsid w:val="00000630"/>
    <w:rsid w:val="00001059"/>
    <w:rsid w:val="00002164"/>
    <w:rsid w:val="00003FD1"/>
    <w:rsid w:val="00011802"/>
    <w:rsid w:val="00013404"/>
    <w:rsid w:val="000152F2"/>
    <w:rsid w:val="00017C44"/>
    <w:rsid w:val="000261D2"/>
    <w:rsid w:val="0003633E"/>
    <w:rsid w:val="0004054E"/>
    <w:rsid w:val="000405DA"/>
    <w:rsid w:val="00042C15"/>
    <w:rsid w:val="00042C59"/>
    <w:rsid w:val="00044930"/>
    <w:rsid w:val="000519A4"/>
    <w:rsid w:val="00052E96"/>
    <w:rsid w:val="0006611E"/>
    <w:rsid w:val="00067486"/>
    <w:rsid w:val="00067D21"/>
    <w:rsid w:val="00070F6D"/>
    <w:rsid w:val="000714D5"/>
    <w:rsid w:val="00071A29"/>
    <w:rsid w:val="00071DA3"/>
    <w:rsid w:val="00072022"/>
    <w:rsid w:val="00075875"/>
    <w:rsid w:val="00075ABA"/>
    <w:rsid w:val="00080E9A"/>
    <w:rsid w:val="00093663"/>
    <w:rsid w:val="000936AC"/>
    <w:rsid w:val="0009646C"/>
    <w:rsid w:val="000A2612"/>
    <w:rsid w:val="000A43F0"/>
    <w:rsid w:val="000A5425"/>
    <w:rsid w:val="000B6CDE"/>
    <w:rsid w:val="000B742A"/>
    <w:rsid w:val="000C523A"/>
    <w:rsid w:val="000D43A3"/>
    <w:rsid w:val="000D59A7"/>
    <w:rsid w:val="000D7983"/>
    <w:rsid w:val="000E38E9"/>
    <w:rsid w:val="000E7A5B"/>
    <w:rsid w:val="000F100E"/>
    <w:rsid w:val="000F17C7"/>
    <w:rsid w:val="000F4E22"/>
    <w:rsid w:val="00100CFA"/>
    <w:rsid w:val="001031D1"/>
    <w:rsid w:val="001067C5"/>
    <w:rsid w:val="00110367"/>
    <w:rsid w:val="00110E1F"/>
    <w:rsid w:val="00114D23"/>
    <w:rsid w:val="00114FCB"/>
    <w:rsid w:val="0011783C"/>
    <w:rsid w:val="001236B5"/>
    <w:rsid w:val="00125313"/>
    <w:rsid w:val="00133475"/>
    <w:rsid w:val="001334C7"/>
    <w:rsid w:val="001343C2"/>
    <w:rsid w:val="00134971"/>
    <w:rsid w:val="00136713"/>
    <w:rsid w:val="00137758"/>
    <w:rsid w:val="00141623"/>
    <w:rsid w:val="00142875"/>
    <w:rsid w:val="00146684"/>
    <w:rsid w:val="001511CB"/>
    <w:rsid w:val="00154513"/>
    <w:rsid w:val="001602D8"/>
    <w:rsid w:val="0016467B"/>
    <w:rsid w:val="00165DEB"/>
    <w:rsid w:val="00166C86"/>
    <w:rsid w:val="00167294"/>
    <w:rsid w:val="00167D72"/>
    <w:rsid w:val="00167F9B"/>
    <w:rsid w:val="00174A6F"/>
    <w:rsid w:val="00176FFF"/>
    <w:rsid w:val="00181886"/>
    <w:rsid w:val="001828A7"/>
    <w:rsid w:val="00182E1A"/>
    <w:rsid w:val="00183FBC"/>
    <w:rsid w:val="001917C9"/>
    <w:rsid w:val="001949A3"/>
    <w:rsid w:val="00194B2D"/>
    <w:rsid w:val="001952B7"/>
    <w:rsid w:val="001953ED"/>
    <w:rsid w:val="001A1EC0"/>
    <w:rsid w:val="001A305E"/>
    <w:rsid w:val="001A5A0A"/>
    <w:rsid w:val="001B03B7"/>
    <w:rsid w:val="001B2C84"/>
    <w:rsid w:val="001B3682"/>
    <w:rsid w:val="001B4162"/>
    <w:rsid w:val="001B4568"/>
    <w:rsid w:val="001B6B7B"/>
    <w:rsid w:val="001C0D02"/>
    <w:rsid w:val="001C0E52"/>
    <w:rsid w:val="001C1978"/>
    <w:rsid w:val="001C1F85"/>
    <w:rsid w:val="001C3C77"/>
    <w:rsid w:val="001E03F0"/>
    <w:rsid w:val="001E2659"/>
    <w:rsid w:val="001E2C55"/>
    <w:rsid w:val="001F1045"/>
    <w:rsid w:val="001F3618"/>
    <w:rsid w:val="001F4312"/>
    <w:rsid w:val="001F446B"/>
    <w:rsid w:val="001F507B"/>
    <w:rsid w:val="001F5105"/>
    <w:rsid w:val="001F7AC5"/>
    <w:rsid w:val="00205EA3"/>
    <w:rsid w:val="002245D1"/>
    <w:rsid w:val="00224A3A"/>
    <w:rsid w:val="00226996"/>
    <w:rsid w:val="002334BA"/>
    <w:rsid w:val="00233D99"/>
    <w:rsid w:val="00235881"/>
    <w:rsid w:val="00240462"/>
    <w:rsid w:val="002405A0"/>
    <w:rsid w:val="00240FA2"/>
    <w:rsid w:val="002417F9"/>
    <w:rsid w:val="00246672"/>
    <w:rsid w:val="0024761D"/>
    <w:rsid w:val="00250881"/>
    <w:rsid w:val="00256A71"/>
    <w:rsid w:val="00257901"/>
    <w:rsid w:val="00257D27"/>
    <w:rsid w:val="00261E66"/>
    <w:rsid w:val="00263092"/>
    <w:rsid w:val="002649BB"/>
    <w:rsid w:val="00264A7C"/>
    <w:rsid w:val="00275422"/>
    <w:rsid w:val="00275EBC"/>
    <w:rsid w:val="00281B5C"/>
    <w:rsid w:val="002878FC"/>
    <w:rsid w:val="0029040F"/>
    <w:rsid w:val="002961BC"/>
    <w:rsid w:val="002A41BF"/>
    <w:rsid w:val="002A6BDE"/>
    <w:rsid w:val="002A7877"/>
    <w:rsid w:val="002A7F48"/>
    <w:rsid w:val="002B0339"/>
    <w:rsid w:val="002B087A"/>
    <w:rsid w:val="002B3F5B"/>
    <w:rsid w:val="002B5C6D"/>
    <w:rsid w:val="002B6539"/>
    <w:rsid w:val="002C1B10"/>
    <w:rsid w:val="002C3B86"/>
    <w:rsid w:val="002D1E82"/>
    <w:rsid w:val="002D2595"/>
    <w:rsid w:val="002D331D"/>
    <w:rsid w:val="002D457C"/>
    <w:rsid w:val="002D54BC"/>
    <w:rsid w:val="002D71C5"/>
    <w:rsid w:val="002D7628"/>
    <w:rsid w:val="002E03E5"/>
    <w:rsid w:val="002E1AA4"/>
    <w:rsid w:val="002E3C49"/>
    <w:rsid w:val="002E7757"/>
    <w:rsid w:val="002F09C0"/>
    <w:rsid w:val="002F1742"/>
    <w:rsid w:val="002F1E66"/>
    <w:rsid w:val="002F5575"/>
    <w:rsid w:val="00300553"/>
    <w:rsid w:val="00300F76"/>
    <w:rsid w:val="003015A2"/>
    <w:rsid w:val="003035DF"/>
    <w:rsid w:val="00304DE9"/>
    <w:rsid w:val="0031366E"/>
    <w:rsid w:val="00315AEE"/>
    <w:rsid w:val="003175C8"/>
    <w:rsid w:val="0032575B"/>
    <w:rsid w:val="0032593F"/>
    <w:rsid w:val="00327CD7"/>
    <w:rsid w:val="003309D7"/>
    <w:rsid w:val="00332D4A"/>
    <w:rsid w:val="003374F3"/>
    <w:rsid w:val="003427C4"/>
    <w:rsid w:val="00344064"/>
    <w:rsid w:val="0034450E"/>
    <w:rsid w:val="003502E6"/>
    <w:rsid w:val="003514F0"/>
    <w:rsid w:val="00351CA6"/>
    <w:rsid w:val="00351F0F"/>
    <w:rsid w:val="00352A55"/>
    <w:rsid w:val="00357880"/>
    <w:rsid w:val="00357CEE"/>
    <w:rsid w:val="003706A3"/>
    <w:rsid w:val="00370B18"/>
    <w:rsid w:val="003726E5"/>
    <w:rsid w:val="00375DBE"/>
    <w:rsid w:val="003833BD"/>
    <w:rsid w:val="00386F75"/>
    <w:rsid w:val="003906DD"/>
    <w:rsid w:val="00391330"/>
    <w:rsid w:val="00392C33"/>
    <w:rsid w:val="0039756D"/>
    <w:rsid w:val="003A4CD7"/>
    <w:rsid w:val="003A51C7"/>
    <w:rsid w:val="003A58D8"/>
    <w:rsid w:val="003B03F9"/>
    <w:rsid w:val="003B087A"/>
    <w:rsid w:val="003B1C74"/>
    <w:rsid w:val="003B54AD"/>
    <w:rsid w:val="003B6D4D"/>
    <w:rsid w:val="003C0937"/>
    <w:rsid w:val="003C41D6"/>
    <w:rsid w:val="003C76A3"/>
    <w:rsid w:val="003D3C1D"/>
    <w:rsid w:val="003D57D2"/>
    <w:rsid w:val="003D64AB"/>
    <w:rsid w:val="003D7FAD"/>
    <w:rsid w:val="003E2530"/>
    <w:rsid w:val="003E3BD2"/>
    <w:rsid w:val="003E6465"/>
    <w:rsid w:val="003E698E"/>
    <w:rsid w:val="003E7A97"/>
    <w:rsid w:val="003F2D5F"/>
    <w:rsid w:val="004003B5"/>
    <w:rsid w:val="004022F7"/>
    <w:rsid w:val="004066D4"/>
    <w:rsid w:val="00411125"/>
    <w:rsid w:val="004112F1"/>
    <w:rsid w:val="00413328"/>
    <w:rsid w:val="0042053D"/>
    <w:rsid w:val="00425C62"/>
    <w:rsid w:val="00427846"/>
    <w:rsid w:val="0043070A"/>
    <w:rsid w:val="00437C8D"/>
    <w:rsid w:val="004408F8"/>
    <w:rsid w:val="004415EB"/>
    <w:rsid w:val="00441D7F"/>
    <w:rsid w:val="00450948"/>
    <w:rsid w:val="00457DB2"/>
    <w:rsid w:val="00460196"/>
    <w:rsid w:val="00464EEE"/>
    <w:rsid w:val="00470B4A"/>
    <w:rsid w:val="00471846"/>
    <w:rsid w:val="00472CBF"/>
    <w:rsid w:val="004751E9"/>
    <w:rsid w:val="004777E1"/>
    <w:rsid w:val="0048791A"/>
    <w:rsid w:val="00496A2B"/>
    <w:rsid w:val="0049703D"/>
    <w:rsid w:val="004A0D45"/>
    <w:rsid w:val="004A560B"/>
    <w:rsid w:val="004A6506"/>
    <w:rsid w:val="004B1113"/>
    <w:rsid w:val="004B1F84"/>
    <w:rsid w:val="004B2739"/>
    <w:rsid w:val="004B3F80"/>
    <w:rsid w:val="004B7915"/>
    <w:rsid w:val="004C0381"/>
    <w:rsid w:val="004C1C43"/>
    <w:rsid w:val="004C2654"/>
    <w:rsid w:val="004C3CAC"/>
    <w:rsid w:val="004D12CB"/>
    <w:rsid w:val="004D295D"/>
    <w:rsid w:val="004D2CD4"/>
    <w:rsid w:val="004D30BF"/>
    <w:rsid w:val="004D6B90"/>
    <w:rsid w:val="004D7D6A"/>
    <w:rsid w:val="004E05E0"/>
    <w:rsid w:val="004E0DFC"/>
    <w:rsid w:val="004E53B1"/>
    <w:rsid w:val="004E6180"/>
    <w:rsid w:val="004E7956"/>
    <w:rsid w:val="004F741D"/>
    <w:rsid w:val="00500A5D"/>
    <w:rsid w:val="005017D7"/>
    <w:rsid w:val="00501F99"/>
    <w:rsid w:val="00502B31"/>
    <w:rsid w:val="00502D9A"/>
    <w:rsid w:val="00503308"/>
    <w:rsid w:val="00504C78"/>
    <w:rsid w:val="0050613E"/>
    <w:rsid w:val="00510223"/>
    <w:rsid w:val="0051116D"/>
    <w:rsid w:val="00511C53"/>
    <w:rsid w:val="00514DE7"/>
    <w:rsid w:val="005165D7"/>
    <w:rsid w:val="00516B02"/>
    <w:rsid w:val="00520601"/>
    <w:rsid w:val="005219DD"/>
    <w:rsid w:val="00524F70"/>
    <w:rsid w:val="00527980"/>
    <w:rsid w:val="005316C9"/>
    <w:rsid w:val="005333B3"/>
    <w:rsid w:val="005354A3"/>
    <w:rsid w:val="00535E44"/>
    <w:rsid w:val="005429E1"/>
    <w:rsid w:val="00543492"/>
    <w:rsid w:val="00547601"/>
    <w:rsid w:val="0054785F"/>
    <w:rsid w:val="00550188"/>
    <w:rsid w:val="00553CCD"/>
    <w:rsid w:val="005540A6"/>
    <w:rsid w:val="005566E2"/>
    <w:rsid w:val="0056252D"/>
    <w:rsid w:val="00562AF0"/>
    <w:rsid w:val="00563959"/>
    <w:rsid w:val="00564D36"/>
    <w:rsid w:val="005658F8"/>
    <w:rsid w:val="00571695"/>
    <w:rsid w:val="005742C9"/>
    <w:rsid w:val="00581B8F"/>
    <w:rsid w:val="00581F45"/>
    <w:rsid w:val="005829BA"/>
    <w:rsid w:val="005830D3"/>
    <w:rsid w:val="00585C60"/>
    <w:rsid w:val="00590090"/>
    <w:rsid w:val="00593E05"/>
    <w:rsid w:val="00596904"/>
    <w:rsid w:val="005A096A"/>
    <w:rsid w:val="005A0BBF"/>
    <w:rsid w:val="005A1A23"/>
    <w:rsid w:val="005A350E"/>
    <w:rsid w:val="005A67F6"/>
    <w:rsid w:val="005B18FB"/>
    <w:rsid w:val="005B2461"/>
    <w:rsid w:val="005B2949"/>
    <w:rsid w:val="005B2CDB"/>
    <w:rsid w:val="005B62CE"/>
    <w:rsid w:val="005B74F4"/>
    <w:rsid w:val="005B77CA"/>
    <w:rsid w:val="005C00C0"/>
    <w:rsid w:val="005C0E0D"/>
    <w:rsid w:val="005C22F9"/>
    <w:rsid w:val="005C4D3E"/>
    <w:rsid w:val="005C7F3F"/>
    <w:rsid w:val="005D279B"/>
    <w:rsid w:val="005D3880"/>
    <w:rsid w:val="005D6AE3"/>
    <w:rsid w:val="005D6CF3"/>
    <w:rsid w:val="005D78A9"/>
    <w:rsid w:val="005E4852"/>
    <w:rsid w:val="005F0F31"/>
    <w:rsid w:val="005F3E22"/>
    <w:rsid w:val="005F3EAF"/>
    <w:rsid w:val="00614685"/>
    <w:rsid w:val="006175CF"/>
    <w:rsid w:val="006205C9"/>
    <w:rsid w:val="00622DE8"/>
    <w:rsid w:val="00624C15"/>
    <w:rsid w:val="0066565D"/>
    <w:rsid w:val="00667ACA"/>
    <w:rsid w:val="00673B28"/>
    <w:rsid w:val="006765F3"/>
    <w:rsid w:val="00682795"/>
    <w:rsid w:val="006852B0"/>
    <w:rsid w:val="006852FE"/>
    <w:rsid w:val="00687437"/>
    <w:rsid w:val="006912A7"/>
    <w:rsid w:val="00692F56"/>
    <w:rsid w:val="006A254D"/>
    <w:rsid w:val="006C5F3B"/>
    <w:rsid w:val="006C65F1"/>
    <w:rsid w:val="006C727F"/>
    <w:rsid w:val="006C7442"/>
    <w:rsid w:val="006D0A7C"/>
    <w:rsid w:val="006D3E70"/>
    <w:rsid w:val="006D40D4"/>
    <w:rsid w:val="006D48D8"/>
    <w:rsid w:val="006D6C9E"/>
    <w:rsid w:val="006E02EB"/>
    <w:rsid w:val="006E105C"/>
    <w:rsid w:val="006E1F71"/>
    <w:rsid w:val="006E2E1E"/>
    <w:rsid w:val="006E7277"/>
    <w:rsid w:val="006F0A4F"/>
    <w:rsid w:val="006F3344"/>
    <w:rsid w:val="006F49D1"/>
    <w:rsid w:val="00714A2B"/>
    <w:rsid w:val="00720618"/>
    <w:rsid w:val="00721215"/>
    <w:rsid w:val="00736934"/>
    <w:rsid w:val="00736A99"/>
    <w:rsid w:val="00741E89"/>
    <w:rsid w:val="00742B48"/>
    <w:rsid w:val="00743A98"/>
    <w:rsid w:val="007462C7"/>
    <w:rsid w:val="007469FF"/>
    <w:rsid w:val="007507FF"/>
    <w:rsid w:val="00751D1B"/>
    <w:rsid w:val="00756325"/>
    <w:rsid w:val="00756449"/>
    <w:rsid w:val="0075721E"/>
    <w:rsid w:val="00760415"/>
    <w:rsid w:val="00764B6B"/>
    <w:rsid w:val="0077428A"/>
    <w:rsid w:val="007A1B30"/>
    <w:rsid w:val="007A1B4F"/>
    <w:rsid w:val="007A654C"/>
    <w:rsid w:val="007B1C91"/>
    <w:rsid w:val="007B1EAD"/>
    <w:rsid w:val="007B33D7"/>
    <w:rsid w:val="007C05BC"/>
    <w:rsid w:val="007D2EE1"/>
    <w:rsid w:val="007D5A50"/>
    <w:rsid w:val="007D68D9"/>
    <w:rsid w:val="007D6D83"/>
    <w:rsid w:val="007D6DEF"/>
    <w:rsid w:val="007F3553"/>
    <w:rsid w:val="007F73C1"/>
    <w:rsid w:val="008024D6"/>
    <w:rsid w:val="0080363B"/>
    <w:rsid w:val="008044F7"/>
    <w:rsid w:val="00806486"/>
    <w:rsid w:val="008116BF"/>
    <w:rsid w:val="00811707"/>
    <w:rsid w:val="00814CB0"/>
    <w:rsid w:val="00817588"/>
    <w:rsid w:val="00822B87"/>
    <w:rsid w:val="00827479"/>
    <w:rsid w:val="00827842"/>
    <w:rsid w:val="0083275B"/>
    <w:rsid w:val="00836915"/>
    <w:rsid w:val="00842F34"/>
    <w:rsid w:val="0084451F"/>
    <w:rsid w:val="0085317F"/>
    <w:rsid w:val="008537E2"/>
    <w:rsid w:val="00855412"/>
    <w:rsid w:val="008556C8"/>
    <w:rsid w:val="0086397D"/>
    <w:rsid w:val="008663AC"/>
    <w:rsid w:val="00867732"/>
    <w:rsid w:val="008678EE"/>
    <w:rsid w:val="0087517E"/>
    <w:rsid w:val="00875B5B"/>
    <w:rsid w:val="008870A7"/>
    <w:rsid w:val="00891AA5"/>
    <w:rsid w:val="00891C3F"/>
    <w:rsid w:val="00892A66"/>
    <w:rsid w:val="00893811"/>
    <w:rsid w:val="00895B68"/>
    <w:rsid w:val="00897323"/>
    <w:rsid w:val="008A532F"/>
    <w:rsid w:val="008B5127"/>
    <w:rsid w:val="008B5341"/>
    <w:rsid w:val="008B6423"/>
    <w:rsid w:val="008D1623"/>
    <w:rsid w:val="008D1994"/>
    <w:rsid w:val="008D207E"/>
    <w:rsid w:val="008D26DC"/>
    <w:rsid w:val="008D3411"/>
    <w:rsid w:val="008D3461"/>
    <w:rsid w:val="008D494D"/>
    <w:rsid w:val="008D4E7A"/>
    <w:rsid w:val="008D7B2B"/>
    <w:rsid w:val="008D7CE5"/>
    <w:rsid w:val="008E7041"/>
    <w:rsid w:val="008E744E"/>
    <w:rsid w:val="008F4A98"/>
    <w:rsid w:val="008F7031"/>
    <w:rsid w:val="00904997"/>
    <w:rsid w:val="009155F4"/>
    <w:rsid w:val="00916B06"/>
    <w:rsid w:val="0092027E"/>
    <w:rsid w:val="009224BB"/>
    <w:rsid w:val="00930547"/>
    <w:rsid w:val="009330D3"/>
    <w:rsid w:val="0093660A"/>
    <w:rsid w:val="009378AA"/>
    <w:rsid w:val="00942D19"/>
    <w:rsid w:val="00950912"/>
    <w:rsid w:val="009525D0"/>
    <w:rsid w:val="009615D2"/>
    <w:rsid w:val="00966227"/>
    <w:rsid w:val="00972851"/>
    <w:rsid w:val="00972E02"/>
    <w:rsid w:val="00974C29"/>
    <w:rsid w:val="009827ED"/>
    <w:rsid w:val="00985793"/>
    <w:rsid w:val="00985ED6"/>
    <w:rsid w:val="00986453"/>
    <w:rsid w:val="0098670F"/>
    <w:rsid w:val="00987349"/>
    <w:rsid w:val="00987C99"/>
    <w:rsid w:val="009927B2"/>
    <w:rsid w:val="00993AA5"/>
    <w:rsid w:val="009958E6"/>
    <w:rsid w:val="009A0365"/>
    <w:rsid w:val="009A5359"/>
    <w:rsid w:val="009B3E5B"/>
    <w:rsid w:val="009B5194"/>
    <w:rsid w:val="009B7485"/>
    <w:rsid w:val="009D02D3"/>
    <w:rsid w:val="009D1C01"/>
    <w:rsid w:val="009E5390"/>
    <w:rsid w:val="009E697D"/>
    <w:rsid w:val="009E772E"/>
    <w:rsid w:val="009E7C97"/>
    <w:rsid w:val="00A12E6A"/>
    <w:rsid w:val="00A146D2"/>
    <w:rsid w:val="00A15B10"/>
    <w:rsid w:val="00A22701"/>
    <w:rsid w:val="00A240A9"/>
    <w:rsid w:val="00A259A8"/>
    <w:rsid w:val="00A26814"/>
    <w:rsid w:val="00A27F98"/>
    <w:rsid w:val="00A31F6E"/>
    <w:rsid w:val="00A34089"/>
    <w:rsid w:val="00A52807"/>
    <w:rsid w:val="00A53D08"/>
    <w:rsid w:val="00A55219"/>
    <w:rsid w:val="00A62DA4"/>
    <w:rsid w:val="00A63727"/>
    <w:rsid w:val="00A64836"/>
    <w:rsid w:val="00A74DCE"/>
    <w:rsid w:val="00A80F0D"/>
    <w:rsid w:val="00A819AE"/>
    <w:rsid w:val="00A87C3D"/>
    <w:rsid w:val="00A90F3A"/>
    <w:rsid w:val="00A91B91"/>
    <w:rsid w:val="00A932D2"/>
    <w:rsid w:val="00A9495E"/>
    <w:rsid w:val="00A976D5"/>
    <w:rsid w:val="00AA2171"/>
    <w:rsid w:val="00AA2CCF"/>
    <w:rsid w:val="00AA3CA3"/>
    <w:rsid w:val="00AA4AFB"/>
    <w:rsid w:val="00AB06FF"/>
    <w:rsid w:val="00AB0B9B"/>
    <w:rsid w:val="00AB3A44"/>
    <w:rsid w:val="00AB5D24"/>
    <w:rsid w:val="00AB6D22"/>
    <w:rsid w:val="00AC04E9"/>
    <w:rsid w:val="00AC188F"/>
    <w:rsid w:val="00AC33F3"/>
    <w:rsid w:val="00AC65BE"/>
    <w:rsid w:val="00AD7E71"/>
    <w:rsid w:val="00AE34AB"/>
    <w:rsid w:val="00AE6BCB"/>
    <w:rsid w:val="00AE6C71"/>
    <w:rsid w:val="00AE7118"/>
    <w:rsid w:val="00AE7C9B"/>
    <w:rsid w:val="00AF3324"/>
    <w:rsid w:val="00AF3401"/>
    <w:rsid w:val="00AF52A1"/>
    <w:rsid w:val="00AF75FC"/>
    <w:rsid w:val="00B06841"/>
    <w:rsid w:val="00B13368"/>
    <w:rsid w:val="00B13F85"/>
    <w:rsid w:val="00B1714E"/>
    <w:rsid w:val="00B1782F"/>
    <w:rsid w:val="00B20DBE"/>
    <w:rsid w:val="00B21DEA"/>
    <w:rsid w:val="00B263C6"/>
    <w:rsid w:val="00B27EA3"/>
    <w:rsid w:val="00B34D14"/>
    <w:rsid w:val="00B36552"/>
    <w:rsid w:val="00B424C8"/>
    <w:rsid w:val="00B726BC"/>
    <w:rsid w:val="00B762E6"/>
    <w:rsid w:val="00B8088F"/>
    <w:rsid w:val="00B80F6D"/>
    <w:rsid w:val="00B82C76"/>
    <w:rsid w:val="00B85D61"/>
    <w:rsid w:val="00B87EF7"/>
    <w:rsid w:val="00B930E1"/>
    <w:rsid w:val="00B9719C"/>
    <w:rsid w:val="00BA129D"/>
    <w:rsid w:val="00BA442F"/>
    <w:rsid w:val="00BA5681"/>
    <w:rsid w:val="00BA5C39"/>
    <w:rsid w:val="00BA64E9"/>
    <w:rsid w:val="00BB0CAB"/>
    <w:rsid w:val="00BB16A7"/>
    <w:rsid w:val="00BB40B2"/>
    <w:rsid w:val="00BB7E1C"/>
    <w:rsid w:val="00BB7F5E"/>
    <w:rsid w:val="00BC28C5"/>
    <w:rsid w:val="00BC5513"/>
    <w:rsid w:val="00BC6E3F"/>
    <w:rsid w:val="00BE0BCA"/>
    <w:rsid w:val="00BE1900"/>
    <w:rsid w:val="00BE5F3D"/>
    <w:rsid w:val="00BF07E7"/>
    <w:rsid w:val="00BF5F76"/>
    <w:rsid w:val="00BF73CD"/>
    <w:rsid w:val="00C06BD5"/>
    <w:rsid w:val="00C10365"/>
    <w:rsid w:val="00C166C7"/>
    <w:rsid w:val="00C20D9D"/>
    <w:rsid w:val="00C2134A"/>
    <w:rsid w:val="00C3258B"/>
    <w:rsid w:val="00C33EDB"/>
    <w:rsid w:val="00C36F5E"/>
    <w:rsid w:val="00C3735F"/>
    <w:rsid w:val="00C42E4E"/>
    <w:rsid w:val="00C43300"/>
    <w:rsid w:val="00C44D3E"/>
    <w:rsid w:val="00C47442"/>
    <w:rsid w:val="00C47AB6"/>
    <w:rsid w:val="00C53826"/>
    <w:rsid w:val="00C5399A"/>
    <w:rsid w:val="00C53FE6"/>
    <w:rsid w:val="00C54291"/>
    <w:rsid w:val="00C56AF9"/>
    <w:rsid w:val="00C64448"/>
    <w:rsid w:val="00C77126"/>
    <w:rsid w:val="00C8174C"/>
    <w:rsid w:val="00C81EFC"/>
    <w:rsid w:val="00C83A3D"/>
    <w:rsid w:val="00C84864"/>
    <w:rsid w:val="00C87C91"/>
    <w:rsid w:val="00CA0156"/>
    <w:rsid w:val="00CA0346"/>
    <w:rsid w:val="00CB08FF"/>
    <w:rsid w:val="00CB14F7"/>
    <w:rsid w:val="00CC0603"/>
    <w:rsid w:val="00CC35C4"/>
    <w:rsid w:val="00CC4287"/>
    <w:rsid w:val="00CC6707"/>
    <w:rsid w:val="00CC7B00"/>
    <w:rsid w:val="00CE39EA"/>
    <w:rsid w:val="00CF3C4E"/>
    <w:rsid w:val="00CF499F"/>
    <w:rsid w:val="00CF4FC3"/>
    <w:rsid w:val="00CF5402"/>
    <w:rsid w:val="00CF624A"/>
    <w:rsid w:val="00D00CEA"/>
    <w:rsid w:val="00D018E9"/>
    <w:rsid w:val="00D0298F"/>
    <w:rsid w:val="00D04E40"/>
    <w:rsid w:val="00D10BA7"/>
    <w:rsid w:val="00D130BF"/>
    <w:rsid w:val="00D13395"/>
    <w:rsid w:val="00D15D18"/>
    <w:rsid w:val="00D20AFA"/>
    <w:rsid w:val="00D23E66"/>
    <w:rsid w:val="00D304AC"/>
    <w:rsid w:val="00D35EAC"/>
    <w:rsid w:val="00D4562C"/>
    <w:rsid w:val="00D478CF"/>
    <w:rsid w:val="00D51818"/>
    <w:rsid w:val="00D60432"/>
    <w:rsid w:val="00D64357"/>
    <w:rsid w:val="00D74CEE"/>
    <w:rsid w:val="00D76E42"/>
    <w:rsid w:val="00D77CA3"/>
    <w:rsid w:val="00D87185"/>
    <w:rsid w:val="00D92468"/>
    <w:rsid w:val="00D93E4F"/>
    <w:rsid w:val="00D94A5B"/>
    <w:rsid w:val="00D94F17"/>
    <w:rsid w:val="00D951B2"/>
    <w:rsid w:val="00D96F08"/>
    <w:rsid w:val="00DA1840"/>
    <w:rsid w:val="00DA2297"/>
    <w:rsid w:val="00DA441E"/>
    <w:rsid w:val="00DA5646"/>
    <w:rsid w:val="00DB0F99"/>
    <w:rsid w:val="00DB3DA6"/>
    <w:rsid w:val="00DB48A2"/>
    <w:rsid w:val="00DC2840"/>
    <w:rsid w:val="00DC31C0"/>
    <w:rsid w:val="00DC3450"/>
    <w:rsid w:val="00DC48F1"/>
    <w:rsid w:val="00DC5E5B"/>
    <w:rsid w:val="00DC7328"/>
    <w:rsid w:val="00DC7FF2"/>
    <w:rsid w:val="00DD3F47"/>
    <w:rsid w:val="00DD5924"/>
    <w:rsid w:val="00DD79BF"/>
    <w:rsid w:val="00DD79FF"/>
    <w:rsid w:val="00DF395F"/>
    <w:rsid w:val="00DF3AA5"/>
    <w:rsid w:val="00DF3C00"/>
    <w:rsid w:val="00DF44E2"/>
    <w:rsid w:val="00DF48EC"/>
    <w:rsid w:val="00E01264"/>
    <w:rsid w:val="00E01A65"/>
    <w:rsid w:val="00E021FB"/>
    <w:rsid w:val="00E104F0"/>
    <w:rsid w:val="00E1317D"/>
    <w:rsid w:val="00E13963"/>
    <w:rsid w:val="00E165DB"/>
    <w:rsid w:val="00E259BF"/>
    <w:rsid w:val="00E267E5"/>
    <w:rsid w:val="00E27E62"/>
    <w:rsid w:val="00E30895"/>
    <w:rsid w:val="00E37D33"/>
    <w:rsid w:val="00E406CE"/>
    <w:rsid w:val="00E4126A"/>
    <w:rsid w:val="00E42BFC"/>
    <w:rsid w:val="00E4751D"/>
    <w:rsid w:val="00E51EFE"/>
    <w:rsid w:val="00E528FE"/>
    <w:rsid w:val="00E5314D"/>
    <w:rsid w:val="00E54429"/>
    <w:rsid w:val="00E5700E"/>
    <w:rsid w:val="00E6083B"/>
    <w:rsid w:val="00E70AA5"/>
    <w:rsid w:val="00E74920"/>
    <w:rsid w:val="00E80BA2"/>
    <w:rsid w:val="00E8359C"/>
    <w:rsid w:val="00E8438D"/>
    <w:rsid w:val="00E84726"/>
    <w:rsid w:val="00E876F8"/>
    <w:rsid w:val="00E87A70"/>
    <w:rsid w:val="00E900F0"/>
    <w:rsid w:val="00E94527"/>
    <w:rsid w:val="00E96FCB"/>
    <w:rsid w:val="00E97B7C"/>
    <w:rsid w:val="00EA0AED"/>
    <w:rsid w:val="00EA417C"/>
    <w:rsid w:val="00EA47AA"/>
    <w:rsid w:val="00EB2712"/>
    <w:rsid w:val="00EB39E3"/>
    <w:rsid w:val="00EB3FDC"/>
    <w:rsid w:val="00EB4FE3"/>
    <w:rsid w:val="00EB6784"/>
    <w:rsid w:val="00EC072F"/>
    <w:rsid w:val="00EC1DFF"/>
    <w:rsid w:val="00EC59A7"/>
    <w:rsid w:val="00EC5A1C"/>
    <w:rsid w:val="00EC6B2D"/>
    <w:rsid w:val="00EC7ED9"/>
    <w:rsid w:val="00ED064F"/>
    <w:rsid w:val="00ED49A5"/>
    <w:rsid w:val="00EE3E61"/>
    <w:rsid w:val="00EE4D11"/>
    <w:rsid w:val="00EE583A"/>
    <w:rsid w:val="00EE5F15"/>
    <w:rsid w:val="00EF0002"/>
    <w:rsid w:val="00EF2B1C"/>
    <w:rsid w:val="00EF4DBA"/>
    <w:rsid w:val="00F03198"/>
    <w:rsid w:val="00F03E98"/>
    <w:rsid w:val="00F040A5"/>
    <w:rsid w:val="00F05AEF"/>
    <w:rsid w:val="00F072A6"/>
    <w:rsid w:val="00F1362E"/>
    <w:rsid w:val="00F13C62"/>
    <w:rsid w:val="00F1424D"/>
    <w:rsid w:val="00F22C30"/>
    <w:rsid w:val="00F23D58"/>
    <w:rsid w:val="00F27123"/>
    <w:rsid w:val="00F2729E"/>
    <w:rsid w:val="00F30CF4"/>
    <w:rsid w:val="00F32390"/>
    <w:rsid w:val="00F33DB8"/>
    <w:rsid w:val="00F4161E"/>
    <w:rsid w:val="00F41D37"/>
    <w:rsid w:val="00F44227"/>
    <w:rsid w:val="00F462A7"/>
    <w:rsid w:val="00F50082"/>
    <w:rsid w:val="00F523A5"/>
    <w:rsid w:val="00F53D69"/>
    <w:rsid w:val="00F7264F"/>
    <w:rsid w:val="00F73F8C"/>
    <w:rsid w:val="00F770D4"/>
    <w:rsid w:val="00F908DE"/>
    <w:rsid w:val="00F929B5"/>
    <w:rsid w:val="00F95A7A"/>
    <w:rsid w:val="00FA1563"/>
    <w:rsid w:val="00FA1A94"/>
    <w:rsid w:val="00FA5680"/>
    <w:rsid w:val="00FA6297"/>
    <w:rsid w:val="00FA6472"/>
    <w:rsid w:val="00FB0669"/>
    <w:rsid w:val="00FB4FDC"/>
    <w:rsid w:val="00FB73F0"/>
    <w:rsid w:val="00FC34FC"/>
    <w:rsid w:val="00FC4DAE"/>
    <w:rsid w:val="00FC5380"/>
    <w:rsid w:val="00FC6E3A"/>
    <w:rsid w:val="00FD148D"/>
    <w:rsid w:val="00FD261D"/>
    <w:rsid w:val="00FE0021"/>
    <w:rsid w:val="00FE0A4C"/>
    <w:rsid w:val="00FE0B5E"/>
    <w:rsid w:val="00FE6AB6"/>
    <w:rsid w:val="00FF4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DA02"/>
  <w15:docId w15:val="{FCFC95DA-7B54-455C-8E2C-7C35A793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4F"/>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7264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4F"/>
    <w:rPr>
      <w:rFonts w:ascii="Times New Roman" w:eastAsia="Times New Roman" w:hAnsi="Times New Roman" w:cs="Times New Roman"/>
      <w:b/>
      <w:sz w:val="32"/>
      <w:szCs w:val="20"/>
      <w:lang w:eastAsia="ru-RU"/>
    </w:rPr>
  </w:style>
  <w:style w:type="paragraph" w:customStyle="1" w:styleId="ConsTitle">
    <w:name w:val="ConsTitle"/>
    <w:rsid w:val="00F72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7264F"/>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7264F"/>
    <w:rPr>
      <w:rFonts w:ascii="Tahoma" w:hAnsi="Tahoma" w:cs="Tahoma"/>
      <w:sz w:val="16"/>
      <w:szCs w:val="16"/>
    </w:rPr>
  </w:style>
  <w:style w:type="character" w:customStyle="1" w:styleId="a4">
    <w:name w:val="Текст выноски Знак"/>
    <w:basedOn w:val="a0"/>
    <w:link w:val="a3"/>
    <w:uiPriority w:val="99"/>
    <w:semiHidden/>
    <w:rsid w:val="00F7264F"/>
    <w:rPr>
      <w:rFonts w:ascii="Tahoma" w:eastAsia="Times New Roman" w:hAnsi="Tahoma" w:cs="Tahoma"/>
      <w:sz w:val="16"/>
      <w:szCs w:val="16"/>
      <w:lang w:eastAsia="ru-RU"/>
    </w:rPr>
  </w:style>
  <w:style w:type="paragraph" w:styleId="a5">
    <w:name w:val="List Paragraph"/>
    <w:basedOn w:val="a"/>
    <w:uiPriority w:val="34"/>
    <w:qFormat/>
    <w:rsid w:val="00AB06FF"/>
    <w:pPr>
      <w:ind w:left="720"/>
      <w:contextualSpacing/>
    </w:pPr>
  </w:style>
  <w:style w:type="character" w:styleId="a6">
    <w:name w:val="Hyperlink"/>
    <w:basedOn w:val="a0"/>
    <w:uiPriority w:val="99"/>
    <w:unhideWhenUsed/>
    <w:rsid w:val="00167D72"/>
    <w:rPr>
      <w:color w:val="0000FF" w:themeColor="hyperlink"/>
      <w:u w:val="single"/>
    </w:rPr>
  </w:style>
  <w:style w:type="table" w:styleId="a7">
    <w:name w:val="Table Grid"/>
    <w:basedOn w:val="a1"/>
    <w:uiPriority w:val="39"/>
    <w:rsid w:val="004E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00C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F507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Placeholder Text"/>
    <w:basedOn w:val="a0"/>
    <w:uiPriority w:val="99"/>
    <w:semiHidden/>
    <w:rsid w:val="002D45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E6A8BF812C682F84845546639A1EF681A4A85AACC9C720A258656B849C916CAF0395E9AB615A8573955AEBCEA0561B238AF5012C6D64A21A1366JBq1N" TargetMode="External"/><Relationship Id="rId3" Type="http://schemas.openxmlformats.org/officeDocument/2006/relationships/styles" Target="styles.xml"/><Relationship Id="rId7" Type="http://schemas.openxmlformats.org/officeDocument/2006/relationships/hyperlink" Target="consultantplus://offline/ref=F68B268BC042FDF7A3808EC604CE2DAE06AE25C0581FBFF9C41EC79542D66C4C55CF02A23D0D6625FEAD422AA7C9B1425B4E28530D29335662D6B4F1i9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C39E9505F69BF81E5FA9D6069ADA6282DF3BC36D402D67D3141E4DEA0F169581ADCFC30DA5960785C5C9A1322D650093259B736A735C64657C865h9F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B1EE-E0D0-41A3-AB17-A70BB946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3230</Words>
  <Characters>18417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Шалонин Максим Александрович</dc:creator>
  <cp:lastModifiedBy>Бибик Екатерина Сергеевна</cp:lastModifiedBy>
  <cp:revision>92</cp:revision>
  <cp:lastPrinted>2021-05-28T11:09:00Z</cp:lastPrinted>
  <dcterms:created xsi:type="dcterms:W3CDTF">2021-06-22T12:22:00Z</dcterms:created>
  <dcterms:modified xsi:type="dcterms:W3CDTF">2021-06-25T06:43:00Z</dcterms:modified>
</cp:coreProperties>
</file>